
<file path=[Content_Types].xml><?xml version="1.0" encoding="utf-8"?>
<Types xmlns="http://schemas.openxmlformats.org/package/2006/content-types">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footnotes.xml" ContentType="application/vnd.openxmlformats-officedocument.wordprocessingml.footnotes+xml"/>
  <Override PartName="/customXml/itemProps1.xml" ContentType="application/vnd.openxmlformats-officedocument.customXml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95f280c8431b42a9"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09" w:type="dxa"/>
        <w:jc w:val="center"/>
        <w:tblInd w:w="273" w:type="dxa"/>
        <w:tblCellMar>
          <w:left w:w="0" w:type="dxa"/>
          <w:right w:w="0" w:type="dxa"/>
        </w:tblCellMar>
        <w:tblLook w:val="0000"/>
      </w:tblPr>
      <w:tblGrid>
        <w:gridCol w:w="105"/>
        <w:gridCol w:w="3756"/>
        <w:gridCol w:w="312"/>
        <w:gridCol w:w="809"/>
        <w:gridCol w:w="5252"/>
        <w:gridCol w:w="155"/>
        <w:gridCol w:w="20"/>
      </w:tblGrid>
      <w:tr w:rsidR="00CE1AD9" w:rsidRPr="00B371BC" w:rsidTr="00272FD2">
        <w:trPr>
          <w:gridAfter w:val="1"/>
          <w:wAfter w:w="20" w:type="dxa"/>
          <w:trHeight w:val="843"/>
          <w:jc w:val="center"/>
        </w:trPr>
        <w:tc>
          <w:tcPr>
            <w:tcW w:w="4982" w:type="dxa"/>
            <w:gridSpan w:val="4"/>
            <w:tcMar>
              <w:top w:w="0" w:type="dxa"/>
              <w:left w:w="108" w:type="dxa"/>
              <w:bottom w:w="0" w:type="dxa"/>
              <w:right w:w="108" w:type="dxa"/>
            </w:tcMar>
          </w:tcPr>
          <w:p w:rsidR="00CE1AD9" w:rsidRPr="00B371BC" w:rsidRDefault="00D8518C" w:rsidP="00272FD2">
            <w:pPr>
              <w:rPr>
                <w:b/>
                <w:bCs/>
              </w:rPr>
            </w:pPr>
            <w:r w:rsidRPr="00D8518C">
              <w:rPr>
                <w:bCs/>
                <w:noProof/>
                <w:sz w:val="22"/>
                <w:szCs w:val="22"/>
              </w:rPr>
              <w:pict>
                <v:line id="_x0000_s1026" style="position:absolute;z-index:251660288" from="69.55pt,33.8pt" to="135.55pt,33.8pt"/>
              </w:pict>
            </w:r>
            <w:r w:rsidR="00CE1AD9" w:rsidRPr="00B371BC">
              <w:rPr>
                <w:bCs/>
                <w:sz w:val="22"/>
                <w:szCs w:val="22"/>
              </w:rPr>
              <w:t xml:space="preserve">          TỔNG CÔNG TY THUỐC LÁ VIỆT NAM</w:t>
            </w:r>
            <w:r w:rsidR="00CE1AD9" w:rsidRPr="00B371BC">
              <w:rPr>
                <w:b/>
                <w:bCs/>
                <w:sz w:val="22"/>
                <w:szCs w:val="22"/>
              </w:rPr>
              <w:br/>
              <w:t xml:space="preserve">        CÔNG TY CỔ PHẦN BÁNH KẸO HẢI HÀ</w:t>
            </w:r>
            <w:r w:rsidR="00CE1AD9" w:rsidRPr="00B371BC">
              <w:rPr>
                <w:b/>
                <w:bCs/>
                <w:sz w:val="22"/>
                <w:szCs w:val="22"/>
              </w:rPr>
              <w:br/>
            </w:r>
          </w:p>
        </w:tc>
        <w:tc>
          <w:tcPr>
            <w:tcW w:w="5407" w:type="dxa"/>
            <w:gridSpan w:val="2"/>
            <w:tcMar>
              <w:top w:w="0" w:type="dxa"/>
              <w:left w:w="108" w:type="dxa"/>
              <w:bottom w:w="0" w:type="dxa"/>
              <w:right w:w="108" w:type="dxa"/>
            </w:tcMar>
          </w:tcPr>
          <w:p w:rsidR="00CE1AD9" w:rsidRPr="00B371BC" w:rsidRDefault="00D8518C" w:rsidP="00272FD2">
            <w:pPr>
              <w:ind w:right="-268"/>
              <w:jc w:val="center"/>
            </w:pPr>
            <w:r w:rsidRPr="00D8518C">
              <w:rPr>
                <w:b/>
                <w:bCs/>
                <w:noProof/>
                <w:sz w:val="22"/>
                <w:szCs w:val="22"/>
              </w:rPr>
              <w:pict>
                <v:line id="_x0000_s1027" style="position:absolute;left:0;text-align:left;z-index:251661312;mso-position-horizontal-relative:text;mso-position-vertical-relative:text" from="67.05pt,33.8pt" to="205.9pt,33.8pt"/>
              </w:pict>
            </w:r>
            <w:r w:rsidR="00CE1AD9" w:rsidRPr="00B371BC">
              <w:rPr>
                <w:b/>
                <w:bCs/>
                <w:sz w:val="22"/>
                <w:szCs w:val="22"/>
              </w:rPr>
              <w:t>CỘNG HÒA XÃ HỘI CHỦ NGHĨA VIỆT NAM</w:t>
            </w:r>
            <w:r w:rsidR="00CE1AD9" w:rsidRPr="00B371BC">
              <w:rPr>
                <w:b/>
                <w:bCs/>
                <w:sz w:val="22"/>
                <w:szCs w:val="22"/>
              </w:rPr>
              <w:br/>
            </w:r>
            <w:r w:rsidR="00CE1AD9" w:rsidRPr="00B371BC">
              <w:rPr>
                <w:b/>
                <w:bCs/>
              </w:rPr>
              <w:t>Độc lập – Tự do – Hạnh phúc</w:t>
            </w:r>
            <w:r w:rsidR="00CE1AD9" w:rsidRPr="00B371BC">
              <w:rPr>
                <w:b/>
                <w:bCs/>
                <w:sz w:val="22"/>
                <w:szCs w:val="22"/>
              </w:rPr>
              <w:br/>
            </w:r>
          </w:p>
        </w:tc>
      </w:tr>
      <w:tr w:rsidR="00CE1AD9" w:rsidRPr="008B49BB" w:rsidTr="00272FD2">
        <w:tblPrEx>
          <w:jc w:val="left"/>
        </w:tblPrEx>
        <w:trPr>
          <w:gridBefore w:val="1"/>
          <w:gridAfter w:val="2"/>
          <w:wBefore w:w="105" w:type="dxa"/>
          <w:wAfter w:w="175" w:type="dxa"/>
          <w:trHeight w:val="416"/>
        </w:trPr>
        <w:tc>
          <w:tcPr>
            <w:tcW w:w="3756" w:type="dxa"/>
            <w:tcMar>
              <w:top w:w="0" w:type="dxa"/>
              <w:left w:w="108" w:type="dxa"/>
              <w:bottom w:w="0" w:type="dxa"/>
              <w:right w:w="108" w:type="dxa"/>
            </w:tcMar>
          </w:tcPr>
          <w:p w:rsidR="00CE1AD9" w:rsidRPr="008B49BB" w:rsidRDefault="00CE1AD9" w:rsidP="00C779AA">
            <w:pPr>
              <w:jc w:val="center"/>
              <w:rPr>
                <w:sz w:val="26"/>
                <w:szCs w:val="28"/>
              </w:rPr>
            </w:pPr>
            <w:r>
              <w:rPr>
                <w:sz w:val="26"/>
                <w:szCs w:val="28"/>
              </w:rPr>
              <w:t xml:space="preserve">Số: </w:t>
            </w:r>
            <w:r w:rsidR="00C779AA">
              <w:rPr>
                <w:sz w:val="26"/>
                <w:szCs w:val="28"/>
              </w:rPr>
              <w:t>128</w:t>
            </w:r>
            <w:r>
              <w:rPr>
                <w:sz w:val="26"/>
                <w:szCs w:val="28"/>
              </w:rPr>
              <w:t xml:space="preserve"> /TTr</w:t>
            </w:r>
            <w:r w:rsidRPr="008B49BB">
              <w:rPr>
                <w:sz w:val="26"/>
                <w:szCs w:val="28"/>
              </w:rPr>
              <w:t>-</w:t>
            </w:r>
            <w:r>
              <w:rPr>
                <w:sz w:val="26"/>
                <w:szCs w:val="28"/>
              </w:rPr>
              <w:t>HĐQT</w:t>
            </w:r>
          </w:p>
        </w:tc>
        <w:tc>
          <w:tcPr>
            <w:tcW w:w="6373" w:type="dxa"/>
            <w:gridSpan w:val="3"/>
            <w:tcMar>
              <w:top w:w="0" w:type="dxa"/>
              <w:left w:w="108" w:type="dxa"/>
              <w:bottom w:w="0" w:type="dxa"/>
              <w:right w:w="108" w:type="dxa"/>
            </w:tcMar>
          </w:tcPr>
          <w:p w:rsidR="00CE1AD9" w:rsidRDefault="00CE1AD9" w:rsidP="00272FD2">
            <w:pPr>
              <w:jc w:val="center"/>
              <w:rPr>
                <w:i/>
                <w:iCs/>
                <w:sz w:val="26"/>
              </w:rPr>
            </w:pPr>
            <w:r>
              <w:rPr>
                <w:i/>
                <w:iCs/>
                <w:sz w:val="26"/>
                <w:szCs w:val="28"/>
              </w:rPr>
              <w:t xml:space="preserve">  Hà nội, ngày  </w:t>
            </w:r>
            <w:r w:rsidR="00C779AA">
              <w:rPr>
                <w:i/>
                <w:iCs/>
                <w:sz w:val="26"/>
                <w:szCs w:val="28"/>
              </w:rPr>
              <w:t>21</w:t>
            </w:r>
            <w:r w:rsidRPr="008B49BB">
              <w:rPr>
                <w:i/>
                <w:iCs/>
                <w:sz w:val="26"/>
                <w:szCs w:val="28"/>
              </w:rPr>
              <w:t xml:space="preserve"> tháng </w:t>
            </w:r>
            <w:r>
              <w:rPr>
                <w:i/>
                <w:iCs/>
                <w:sz w:val="26"/>
              </w:rPr>
              <w:t>3</w:t>
            </w:r>
            <w:r w:rsidRPr="008B49BB">
              <w:rPr>
                <w:i/>
                <w:iCs/>
                <w:sz w:val="26"/>
                <w:szCs w:val="28"/>
              </w:rPr>
              <w:t xml:space="preserve">  năm 201</w:t>
            </w:r>
            <w:r>
              <w:rPr>
                <w:i/>
                <w:iCs/>
                <w:sz w:val="26"/>
              </w:rPr>
              <w:t>6</w:t>
            </w:r>
          </w:p>
          <w:p w:rsidR="00CE1AD9" w:rsidRPr="008B49BB" w:rsidRDefault="00CE1AD9" w:rsidP="00272FD2">
            <w:pPr>
              <w:jc w:val="center"/>
              <w:rPr>
                <w:sz w:val="26"/>
                <w:szCs w:val="28"/>
              </w:rPr>
            </w:pPr>
          </w:p>
        </w:tc>
      </w:tr>
      <w:tr w:rsidR="00CE1AD9" w:rsidRPr="00C45F12" w:rsidTr="00272FD2">
        <w:tblPrEx>
          <w:jc w:val="left"/>
          <w:tblCellMar>
            <w:left w:w="108" w:type="dxa"/>
            <w:right w:w="108" w:type="dxa"/>
          </w:tblCellMar>
          <w:tblLook w:val="04A0"/>
        </w:tblPrEx>
        <w:trPr>
          <w:gridBefore w:val="1"/>
          <w:wBefore w:w="105" w:type="dxa"/>
        </w:trPr>
        <w:tc>
          <w:tcPr>
            <w:tcW w:w="4068" w:type="dxa"/>
            <w:gridSpan w:val="2"/>
          </w:tcPr>
          <w:p w:rsidR="00CE1AD9" w:rsidRPr="007D4DCB" w:rsidRDefault="00CE1AD9" w:rsidP="00272FD2">
            <w:pPr>
              <w:spacing w:line="276" w:lineRule="auto"/>
              <w:rPr>
                <w:b/>
                <w:bCs/>
                <w:color w:val="000000"/>
                <w:sz w:val="26"/>
                <w:szCs w:val="26"/>
              </w:rPr>
            </w:pPr>
          </w:p>
        </w:tc>
        <w:tc>
          <w:tcPr>
            <w:tcW w:w="6236" w:type="dxa"/>
            <w:gridSpan w:val="4"/>
          </w:tcPr>
          <w:p w:rsidR="00CE1AD9" w:rsidRPr="00C45F12" w:rsidRDefault="00CE1AD9" w:rsidP="00272FD2">
            <w:pPr>
              <w:spacing w:line="276" w:lineRule="auto"/>
              <w:ind w:left="100"/>
              <w:jc w:val="right"/>
              <w:rPr>
                <w:b/>
                <w:bCs/>
                <w:color w:val="000000"/>
              </w:rPr>
            </w:pPr>
          </w:p>
        </w:tc>
      </w:tr>
    </w:tbl>
    <w:p w:rsidR="00CE1AD9" w:rsidRPr="007D4DCB" w:rsidRDefault="00CE1AD9" w:rsidP="00CE1AD9">
      <w:pPr>
        <w:spacing w:before="40"/>
        <w:jc w:val="center"/>
        <w:rPr>
          <w:b/>
          <w:sz w:val="26"/>
          <w:szCs w:val="26"/>
        </w:rPr>
      </w:pPr>
      <w:r w:rsidRPr="007D4DCB">
        <w:rPr>
          <w:b/>
          <w:sz w:val="26"/>
          <w:szCs w:val="26"/>
        </w:rPr>
        <w:t>TỜ TRÌNH VỀ SỬA ĐỔI BỔ SUNG ĐIỀU LỆ</w:t>
      </w:r>
    </w:p>
    <w:p w:rsidR="00CE1AD9" w:rsidRPr="007D4DCB" w:rsidRDefault="00CE1AD9" w:rsidP="00CE1AD9">
      <w:pPr>
        <w:spacing w:before="40"/>
        <w:jc w:val="center"/>
        <w:rPr>
          <w:b/>
          <w:sz w:val="26"/>
          <w:szCs w:val="26"/>
          <w:lang w:val="vi-VN"/>
        </w:rPr>
      </w:pPr>
      <w:r w:rsidRPr="007D4DCB">
        <w:rPr>
          <w:b/>
          <w:sz w:val="26"/>
          <w:szCs w:val="26"/>
        </w:rPr>
        <w:t>CÔNG TY CỔ PHẦN BÁNH KẸO HẢI HÀ</w:t>
      </w:r>
    </w:p>
    <w:p w:rsidR="00CE1AD9" w:rsidRPr="007D4DCB" w:rsidRDefault="00CE1AD9" w:rsidP="00CE1AD9">
      <w:pPr>
        <w:spacing w:before="40"/>
        <w:jc w:val="right"/>
        <w:rPr>
          <w:sz w:val="26"/>
          <w:szCs w:val="26"/>
          <w:lang w:val="it-IT"/>
        </w:rPr>
      </w:pPr>
    </w:p>
    <w:p w:rsidR="00CE1AD9" w:rsidRPr="007D4DCB" w:rsidRDefault="00CE1AD9" w:rsidP="00CE1AD9">
      <w:pPr>
        <w:spacing w:before="40"/>
        <w:ind w:firstLine="108"/>
        <w:jc w:val="center"/>
        <w:rPr>
          <w:b/>
          <w:sz w:val="26"/>
          <w:szCs w:val="26"/>
          <w:lang w:val="it-IT"/>
        </w:rPr>
      </w:pPr>
      <w:r w:rsidRPr="007D4DCB">
        <w:rPr>
          <w:b/>
          <w:sz w:val="26"/>
          <w:szCs w:val="26"/>
          <w:lang w:val="it-IT"/>
        </w:rPr>
        <w:t>Kính thưa Quý Cổ đông Công ty Cổ phần Bánh kẹo Hải Hà</w:t>
      </w:r>
    </w:p>
    <w:p w:rsidR="00CE1AD9" w:rsidRPr="007D4DCB" w:rsidRDefault="00CE1AD9" w:rsidP="00CE1AD9">
      <w:pPr>
        <w:spacing w:before="40"/>
        <w:jc w:val="both"/>
        <w:rPr>
          <w:sz w:val="26"/>
          <w:szCs w:val="26"/>
          <w:lang w:val="it-IT"/>
        </w:rPr>
      </w:pPr>
    </w:p>
    <w:p w:rsidR="00CE1AD9" w:rsidRPr="007D4DCB" w:rsidRDefault="00CE1AD9" w:rsidP="00CE1AD9">
      <w:pPr>
        <w:spacing w:before="120" w:line="276" w:lineRule="auto"/>
        <w:jc w:val="both"/>
        <w:rPr>
          <w:sz w:val="26"/>
          <w:szCs w:val="26"/>
          <w:lang w:val="it-IT"/>
        </w:rPr>
      </w:pPr>
      <w:r w:rsidRPr="007D4DCB">
        <w:rPr>
          <w:sz w:val="26"/>
          <w:szCs w:val="26"/>
          <w:lang w:val="it-IT"/>
        </w:rPr>
        <w:t xml:space="preserve">Ngày 26/11/2014, Quốc hội nước Cộng hòa xã hội chủ nghĩa Việt Nam đã thông qua Luật doanh nghiệp số 68/2014/QH13 và Luật này sẽ có hiệu lực từ ngày 01/7/2015 (“Luật doanh nghiệp 2014). Luật doanh nghiệp 2014 có nhiều quy định mới so với các quy định của Luật doanh nghiệp 2005, trong đó đặc biệt các quy định liên quan đến cơ cấu tổ chức công ty, Đại hội đồng cổ đông, Hội đồng quản trị của Công ty cổ phần. Đồng thời, một số quy định về pháp luật chứng khoán và thị trường chứng khoán gần đây đã có nhiều thay đổi như về quy định công bố thông tin, quản trị công ty áp dụng cho các công ty niêm yết cổ phiếu trên Sở giao dịch chứng khoán (“Pháp luật về chứng khoán”) đã và sắp được ban hành điều chỉnh trực tiếp đến hoạt động của Công ty. </w:t>
      </w:r>
    </w:p>
    <w:p w:rsidR="00CE1AD9" w:rsidRPr="007D4DCB" w:rsidRDefault="00CE1AD9" w:rsidP="00CE1AD9">
      <w:pPr>
        <w:spacing w:before="120" w:line="276" w:lineRule="auto"/>
        <w:jc w:val="both"/>
        <w:rPr>
          <w:sz w:val="26"/>
          <w:szCs w:val="26"/>
          <w:lang w:val="it-IT"/>
        </w:rPr>
      </w:pPr>
      <w:r w:rsidRPr="007D4DCB">
        <w:rPr>
          <w:sz w:val="26"/>
          <w:szCs w:val="26"/>
          <w:lang w:val="it-IT"/>
        </w:rPr>
        <w:t>Căn cứ vào những thay đổi của pháp luật và tình hình hoạt động thực tế của Công ty Cổ phần Bánh kẹo Hải Hà, Hội đồng quản trị (HĐQT) đã tổ chức rà soát, xem xét sửa đổi một số điều khoản trong Điều lệ của Công ty. Các nội dung sửa đổi, bổ sung chính đối với Điều lệ của Công ty được nêu cụ thể tại Phụ lục kèm theo Tờ trình này.</w:t>
      </w:r>
    </w:p>
    <w:p w:rsidR="00CE1AD9" w:rsidRPr="007D4DCB" w:rsidRDefault="00CE1AD9" w:rsidP="00CE1AD9">
      <w:pPr>
        <w:spacing w:before="120" w:line="276" w:lineRule="auto"/>
        <w:jc w:val="both"/>
        <w:rPr>
          <w:sz w:val="26"/>
          <w:szCs w:val="26"/>
          <w:lang w:val="it-IT"/>
        </w:rPr>
      </w:pPr>
      <w:r w:rsidRPr="007D4DCB">
        <w:rPr>
          <w:sz w:val="26"/>
          <w:szCs w:val="26"/>
          <w:lang w:val="it-IT"/>
        </w:rPr>
        <w:t xml:space="preserve">Ngoài ra, Điều lệ mới cũng có sửa đổi chi tiết về cấu trúc câu, câu từ, thuật ngữ và một số dẫn chiếu trong Điều lệ để đảm bảo tính thống nhất về hình thức và nội dung của Điều lệ (nhưng không làm thay đổi ý nghĩa). Sau khi xóa bỏ hoặc bổ sung thêm một số Điều khoản thì thứ tự và trật tự một số Điều khoản của Điều lệ mới cũng được thay đổi tương ứng. </w:t>
      </w:r>
    </w:p>
    <w:p w:rsidR="00CE1AD9" w:rsidRPr="007D4DCB" w:rsidRDefault="00CE1AD9" w:rsidP="00CE1AD9">
      <w:pPr>
        <w:spacing w:before="120" w:line="276" w:lineRule="auto"/>
        <w:jc w:val="both"/>
        <w:rPr>
          <w:sz w:val="26"/>
          <w:szCs w:val="26"/>
          <w:lang w:val="it-IT"/>
        </w:rPr>
      </w:pPr>
      <w:r w:rsidRPr="007D4DCB">
        <w:rPr>
          <w:sz w:val="26"/>
          <w:szCs w:val="26"/>
          <w:lang w:val="it-IT"/>
        </w:rPr>
        <w:t>Hội đồng quản trị kính trình Đại hội đồng cổ đông xem xét, thông qua Điều lệ mới của Công ty gồm các điều khoản sửa đổi bổ sung. Điều lệ mới sẽ có hiệu lực kể từ ngày 26/03/2016 và thay thế cho bản Điều lệ hiện hành. Giao cho Người đại diện theo pháp luật của Công ty tổ chức hoàn thiện và ký ban hành Điều lệ mới.</w:t>
      </w:r>
    </w:p>
    <w:p w:rsidR="00CE1AD9" w:rsidRPr="007D4DCB" w:rsidRDefault="00CE1AD9" w:rsidP="00CE1AD9">
      <w:pPr>
        <w:tabs>
          <w:tab w:val="center" w:pos="7088"/>
        </w:tabs>
        <w:spacing w:before="40"/>
        <w:rPr>
          <w:b/>
          <w:sz w:val="26"/>
          <w:szCs w:val="26"/>
          <w:lang w:val="pt-BR"/>
        </w:rPr>
      </w:pPr>
      <w:r w:rsidRPr="007D4DCB">
        <w:rPr>
          <w:b/>
          <w:sz w:val="26"/>
          <w:szCs w:val="26"/>
          <w:lang w:val="pt-BR"/>
        </w:rPr>
        <w:tab/>
      </w:r>
    </w:p>
    <w:p w:rsidR="00CE1AD9" w:rsidRPr="007D4DCB" w:rsidRDefault="00CE1AD9" w:rsidP="00CE1AD9">
      <w:pPr>
        <w:tabs>
          <w:tab w:val="center" w:pos="7088"/>
        </w:tabs>
        <w:spacing w:before="40"/>
        <w:rPr>
          <w:b/>
          <w:sz w:val="26"/>
          <w:szCs w:val="26"/>
          <w:lang w:val="pt-BR"/>
        </w:rPr>
      </w:pPr>
      <w:r w:rsidRPr="007D4DCB">
        <w:rPr>
          <w:b/>
          <w:sz w:val="26"/>
          <w:szCs w:val="26"/>
          <w:lang w:val="pt-BR"/>
        </w:rPr>
        <w:tab/>
        <w:t>TM.HỘI ĐỒNG QUẢN TRỊ</w:t>
      </w:r>
    </w:p>
    <w:p w:rsidR="00CE1AD9" w:rsidRPr="007D4DCB" w:rsidRDefault="00CE1AD9" w:rsidP="00CE1AD9">
      <w:pPr>
        <w:tabs>
          <w:tab w:val="center" w:pos="7088"/>
        </w:tabs>
        <w:spacing w:before="40"/>
        <w:rPr>
          <w:b/>
          <w:sz w:val="26"/>
          <w:szCs w:val="26"/>
          <w:lang w:val="pt-BR"/>
        </w:rPr>
      </w:pPr>
      <w:r w:rsidRPr="007D4DCB">
        <w:rPr>
          <w:b/>
          <w:sz w:val="26"/>
          <w:szCs w:val="26"/>
          <w:lang w:val="pt-BR"/>
        </w:rPr>
        <w:tab/>
      </w:r>
      <w:r>
        <w:rPr>
          <w:b/>
          <w:sz w:val="26"/>
          <w:szCs w:val="26"/>
          <w:lang w:val="pt-BR"/>
        </w:rPr>
        <w:t>THÀNH VIÊN – TỔNG GIÁM ĐỐC</w:t>
      </w:r>
    </w:p>
    <w:p w:rsidR="00CE1AD9" w:rsidRPr="007D4DCB" w:rsidRDefault="00CE1AD9" w:rsidP="00CE1AD9">
      <w:pPr>
        <w:tabs>
          <w:tab w:val="center" w:pos="7088"/>
        </w:tabs>
        <w:spacing w:before="40"/>
        <w:rPr>
          <w:sz w:val="26"/>
          <w:szCs w:val="26"/>
          <w:lang w:val="pt-BR"/>
        </w:rPr>
      </w:pPr>
    </w:p>
    <w:p w:rsidR="00CE1AD9" w:rsidRPr="00C779AA" w:rsidRDefault="00C779AA" w:rsidP="00C779AA">
      <w:pPr>
        <w:tabs>
          <w:tab w:val="center" w:pos="7088"/>
        </w:tabs>
        <w:spacing w:before="40"/>
        <w:rPr>
          <w:sz w:val="26"/>
          <w:szCs w:val="26"/>
          <w:lang w:val="pt-BR"/>
        </w:rPr>
        <w:sectPr w:rsidR="00CE1AD9" w:rsidRPr="00C779AA" w:rsidSect="007D4DCB">
          <w:headerReference w:type="even" r:id="rId8"/>
          <w:headerReference w:type="default" r:id="rId9"/>
          <w:footerReference w:type="even" r:id="rId10"/>
          <w:footerReference w:type="default" r:id="rId11"/>
          <w:headerReference w:type="first" r:id="rId12"/>
          <w:footerReference w:type="first" r:id="rId13"/>
          <w:pgSz w:w="11907" w:h="16840" w:code="9"/>
          <w:pgMar w:top="1134" w:right="837" w:bottom="630" w:left="1890" w:header="720" w:footer="243" w:gutter="0"/>
          <w:cols w:space="720"/>
          <w:docGrid w:linePitch="360"/>
        </w:sectPr>
      </w:pPr>
      <w:r>
        <w:rPr>
          <w:sz w:val="26"/>
          <w:szCs w:val="26"/>
          <w:lang w:val="pt-BR"/>
        </w:rPr>
        <w:tab/>
      </w:r>
      <w:r w:rsidRPr="00C779AA">
        <w:rPr>
          <w:b/>
          <w:sz w:val="26"/>
          <w:szCs w:val="26"/>
          <w:lang w:val="pt-BR"/>
        </w:rPr>
        <w:t>Ông</w:t>
      </w:r>
      <w:r>
        <w:rPr>
          <w:sz w:val="26"/>
          <w:szCs w:val="26"/>
          <w:lang w:val="pt-BR"/>
        </w:rPr>
        <w:t xml:space="preserve"> </w:t>
      </w:r>
      <w:r w:rsidR="00CE1AD9">
        <w:rPr>
          <w:b/>
          <w:sz w:val="26"/>
          <w:szCs w:val="26"/>
          <w:lang w:val="pt-BR"/>
        </w:rPr>
        <w:t>Trần Hồng Thanh</w:t>
      </w:r>
      <w:r>
        <w:rPr>
          <w:sz w:val="26"/>
          <w:szCs w:val="26"/>
          <w:lang w:val="pt-BR"/>
        </w:rPr>
        <w:t xml:space="preserve"> </w:t>
      </w:r>
      <w:r w:rsidRPr="00C779AA">
        <w:rPr>
          <w:b/>
          <w:sz w:val="26"/>
          <w:szCs w:val="26"/>
          <w:lang w:val="pt-BR"/>
        </w:rPr>
        <w:t>(đã ký)</w:t>
      </w:r>
    </w:p>
    <w:p w:rsidR="002F06C3" w:rsidRPr="00B236E8" w:rsidRDefault="002F06C3" w:rsidP="00E47216">
      <w:pPr>
        <w:spacing w:before="40"/>
        <w:ind w:left="720"/>
        <w:jc w:val="center"/>
        <w:rPr>
          <w:b/>
          <w:lang w:val="it-IT"/>
        </w:rPr>
      </w:pPr>
      <w:r w:rsidRPr="00B236E8">
        <w:rPr>
          <w:b/>
          <w:lang w:val="it-IT"/>
        </w:rPr>
        <w:lastRenderedPageBreak/>
        <w:t>PHỤ LỤC: NỘI DUNG SỬA ĐỔI, BỔ SUNG ĐIỀU LỆ</w:t>
      </w:r>
    </w:p>
    <w:p w:rsidR="002F06C3" w:rsidRPr="00B236E8" w:rsidRDefault="002F06C3" w:rsidP="002F06C3">
      <w:pPr>
        <w:spacing w:before="40"/>
        <w:jc w:val="center"/>
        <w:rPr>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78"/>
        <w:gridCol w:w="7971"/>
        <w:gridCol w:w="1639"/>
      </w:tblGrid>
      <w:tr w:rsidR="00401704" w:rsidRPr="003039B9" w:rsidTr="00E25731">
        <w:trPr>
          <w:tblHeader/>
        </w:trPr>
        <w:tc>
          <w:tcPr>
            <w:tcW w:w="1751" w:type="pct"/>
            <w:vAlign w:val="center"/>
          </w:tcPr>
          <w:p w:rsidR="00401704" w:rsidRPr="00163BD1" w:rsidRDefault="00401704" w:rsidP="003039B9">
            <w:pPr>
              <w:tabs>
                <w:tab w:val="left" w:pos="567"/>
              </w:tabs>
              <w:jc w:val="center"/>
              <w:rPr>
                <w:b/>
                <w:lang w:val="it-IT"/>
              </w:rPr>
            </w:pPr>
            <w:r w:rsidRPr="00163BD1">
              <w:rPr>
                <w:b/>
                <w:lang w:val="it-IT"/>
              </w:rPr>
              <w:t>Khoản, Điều, Nội dung điều lệ hiện tại</w:t>
            </w:r>
          </w:p>
        </w:tc>
        <w:tc>
          <w:tcPr>
            <w:tcW w:w="2695" w:type="pct"/>
            <w:vAlign w:val="center"/>
          </w:tcPr>
          <w:p w:rsidR="00401704" w:rsidRPr="00163BD1" w:rsidRDefault="00401704" w:rsidP="003039B9">
            <w:pPr>
              <w:tabs>
                <w:tab w:val="left" w:pos="534"/>
              </w:tabs>
              <w:jc w:val="center"/>
              <w:rPr>
                <w:b/>
                <w:lang w:val="it-IT"/>
              </w:rPr>
            </w:pPr>
            <w:r w:rsidRPr="00163BD1">
              <w:rPr>
                <w:b/>
                <w:lang w:val="it-IT"/>
              </w:rPr>
              <w:t>Khoản, Điều, Nội dung sau khi sửa đổi/bổ sung</w:t>
            </w:r>
          </w:p>
        </w:tc>
        <w:tc>
          <w:tcPr>
            <w:tcW w:w="554" w:type="pct"/>
            <w:vAlign w:val="center"/>
          </w:tcPr>
          <w:p w:rsidR="00401704" w:rsidRPr="003039B9" w:rsidRDefault="00401704" w:rsidP="003039B9">
            <w:pPr>
              <w:jc w:val="center"/>
              <w:rPr>
                <w:b/>
              </w:rPr>
            </w:pPr>
            <w:r w:rsidRPr="003039B9">
              <w:rPr>
                <w:b/>
              </w:rPr>
              <w:t>Lý do sửa đổi bổ sung</w:t>
            </w:r>
          </w:p>
        </w:tc>
      </w:tr>
      <w:tr w:rsidR="00401704" w:rsidRPr="003C005E" w:rsidTr="00E25731">
        <w:tc>
          <w:tcPr>
            <w:tcW w:w="1751" w:type="pct"/>
          </w:tcPr>
          <w:p w:rsidR="00401704" w:rsidRPr="003039B9" w:rsidRDefault="00401704" w:rsidP="003039B9">
            <w:pPr>
              <w:tabs>
                <w:tab w:val="left" w:pos="567"/>
              </w:tabs>
              <w:jc w:val="both"/>
              <w:rPr>
                <w:b/>
              </w:rPr>
            </w:pPr>
            <w:r w:rsidRPr="003039B9">
              <w:rPr>
                <w:b/>
              </w:rPr>
              <w:t>Điều 1</w:t>
            </w:r>
          </w:p>
          <w:p w:rsidR="00401704" w:rsidRPr="003039B9" w:rsidRDefault="00401704" w:rsidP="003039B9">
            <w:pPr>
              <w:tabs>
                <w:tab w:val="left" w:pos="567"/>
              </w:tabs>
              <w:jc w:val="both"/>
            </w:pPr>
            <w:r w:rsidRPr="003039B9">
              <w:t>1.1.3</w:t>
            </w:r>
            <w:r w:rsidRPr="003039B9">
              <w:tab/>
              <w:t>“</w:t>
            </w:r>
            <w:r w:rsidRPr="003039B9">
              <w:rPr>
                <w:b/>
                <w:bCs/>
              </w:rPr>
              <w:t>Vốn Điều lệ</w:t>
            </w:r>
            <w:r w:rsidRPr="003039B9">
              <w:t>” là vốn do tất cả các cổ đông đóng góp và qui định tại Điều 5 của  Điều lệ này.</w:t>
            </w:r>
          </w:p>
          <w:p w:rsidR="00401704" w:rsidRPr="003039B9" w:rsidRDefault="00401704" w:rsidP="003039B9">
            <w:pPr>
              <w:tabs>
                <w:tab w:val="left" w:pos="567"/>
              </w:tabs>
              <w:jc w:val="both"/>
            </w:pPr>
            <w:r w:rsidRPr="003039B9">
              <w:t>1.1.4</w:t>
            </w:r>
            <w:r w:rsidRPr="003039B9">
              <w:tab/>
              <w:t>“</w:t>
            </w:r>
            <w:r w:rsidRPr="003039B9">
              <w:rPr>
                <w:b/>
                <w:bCs/>
              </w:rPr>
              <w:t>Luật Doanh nghiệp</w:t>
            </w:r>
            <w:r w:rsidRPr="003039B9">
              <w:t>”</w:t>
            </w:r>
            <w:r w:rsidRPr="003039B9">
              <w:rPr>
                <w:color w:val="FF00FF"/>
              </w:rPr>
              <w:t xml:space="preserve"> </w:t>
            </w:r>
            <w:r w:rsidRPr="003039B9">
              <w:t xml:space="preserve">có nghĩa là </w:t>
            </w:r>
            <w:r w:rsidRPr="003039B9">
              <w:rPr>
                <w:u w:val="single"/>
              </w:rPr>
              <w:t>Luật Doanh nghiệp số 60/2005 QH11 được Quốc hội  thông qua</w:t>
            </w:r>
            <w:r w:rsidRPr="003039B9">
              <w:rPr>
                <w:color w:val="FF00FF"/>
                <w:u w:val="single"/>
              </w:rPr>
              <w:t xml:space="preserve"> </w:t>
            </w:r>
            <w:r w:rsidRPr="003039B9">
              <w:rPr>
                <w:u w:val="single"/>
              </w:rPr>
              <w:t>ngày 29 tháng 12 năm 2005.</w:t>
            </w:r>
          </w:p>
          <w:p w:rsidR="00401704" w:rsidRPr="003039B9" w:rsidRDefault="00401704" w:rsidP="003039B9">
            <w:pPr>
              <w:tabs>
                <w:tab w:val="left" w:pos="567"/>
              </w:tabs>
              <w:jc w:val="both"/>
            </w:pPr>
            <w:r w:rsidRPr="003039B9">
              <w:t>1.1.5</w:t>
            </w:r>
            <w:r w:rsidRPr="003039B9">
              <w:tab/>
              <w:t>“</w:t>
            </w:r>
            <w:r w:rsidRPr="003039B9">
              <w:rPr>
                <w:b/>
                <w:bCs/>
              </w:rPr>
              <w:t>Ngày Thành lập</w:t>
            </w:r>
            <w:r w:rsidRPr="003039B9">
              <w:t>”  là ngày mà Công ty được Giấy chứng nhận Đăng ký kinh doanh;</w:t>
            </w:r>
          </w:p>
          <w:p w:rsidR="00401704" w:rsidRPr="003039B9" w:rsidRDefault="00401704" w:rsidP="003039B9">
            <w:pPr>
              <w:tabs>
                <w:tab w:val="left" w:pos="567"/>
              </w:tabs>
              <w:jc w:val="both"/>
              <w:rPr>
                <w:color w:val="000000"/>
              </w:rPr>
            </w:pPr>
            <w:r w:rsidRPr="003039B9">
              <w:rPr>
                <w:color w:val="000000"/>
              </w:rPr>
              <w:t>1.1.8</w:t>
            </w:r>
            <w:r w:rsidRPr="003039B9">
              <w:rPr>
                <w:color w:val="000000"/>
              </w:rPr>
              <w:tab/>
              <w:t xml:space="preserve"> “Người có liên quan” là cá nhân hoặc tổ chức nào được qui định tại Điều 4.17 của Luật Doanh nghiệp.</w:t>
            </w:r>
          </w:p>
          <w:p w:rsidR="00401704" w:rsidRPr="003039B9" w:rsidRDefault="00401704" w:rsidP="003039B9">
            <w:pPr>
              <w:tabs>
                <w:tab w:val="left" w:pos="567"/>
              </w:tabs>
              <w:jc w:val="both"/>
            </w:pPr>
          </w:p>
          <w:p w:rsidR="00401704" w:rsidRPr="003039B9" w:rsidRDefault="00401704" w:rsidP="003039B9">
            <w:pPr>
              <w:widowControl w:val="0"/>
              <w:tabs>
                <w:tab w:val="left" w:pos="278"/>
                <w:tab w:val="left" w:pos="567"/>
                <w:tab w:val="left" w:pos="900"/>
              </w:tabs>
              <w:jc w:val="both"/>
              <w:rPr>
                <w:lang w:val="nl-NL"/>
              </w:rPr>
            </w:pPr>
          </w:p>
        </w:tc>
        <w:tc>
          <w:tcPr>
            <w:tcW w:w="2695" w:type="pct"/>
          </w:tcPr>
          <w:p w:rsidR="00401704" w:rsidRPr="003039B9" w:rsidRDefault="00401704" w:rsidP="003039B9">
            <w:pPr>
              <w:widowControl w:val="0"/>
              <w:tabs>
                <w:tab w:val="left" w:pos="534"/>
              </w:tabs>
              <w:jc w:val="both"/>
              <w:rPr>
                <w:b/>
                <w:lang w:val="nl-NL"/>
              </w:rPr>
            </w:pPr>
            <w:r w:rsidRPr="003039B9">
              <w:rPr>
                <w:b/>
                <w:lang w:val="nl-NL"/>
              </w:rPr>
              <w:t>Điều 1</w:t>
            </w:r>
          </w:p>
          <w:p w:rsidR="00401704" w:rsidRPr="00163BD1" w:rsidRDefault="00401704" w:rsidP="003039B9">
            <w:pPr>
              <w:tabs>
                <w:tab w:val="left" w:pos="534"/>
                <w:tab w:val="num" w:pos="851"/>
              </w:tabs>
              <w:jc w:val="both"/>
              <w:rPr>
                <w:lang w:val="nl-NL"/>
              </w:rPr>
            </w:pPr>
            <w:r w:rsidRPr="00163BD1">
              <w:rPr>
                <w:lang w:val="nl-NL"/>
              </w:rPr>
              <w:t>1.1.2</w:t>
            </w:r>
            <w:r w:rsidRPr="00163BD1">
              <w:rPr>
                <w:lang w:val="nl-NL"/>
              </w:rPr>
              <w:tab/>
              <w:t>“</w:t>
            </w:r>
            <w:r w:rsidRPr="00163BD1">
              <w:rPr>
                <w:b/>
                <w:u w:val="single"/>
                <w:lang w:val="nl-NL"/>
              </w:rPr>
              <w:t>Công ty</w:t>
            </w:r>
            <w:r w:rsidRPr="00163BD1">
              <w:rPr>
                <w:u w:val="single"/>
                <w:lang w:val="nl-NL"/>
              </w:rPr>
              <w:t xml:space="preserve">” là Công ty Cổ phần Bánh kẹo Hải Hà có Giấy Chứng nhận đăng ký doanh nghiệp với mã số </w:t>
            </w:r>
            <w:r w:rsidRPr="00401704">
              <w:rPr>
                <w:u w:val="single"/>
                <w:lang w:val="nl-NL"/>
              </w:rPr>
              <w:t>doanh nghiệp</w:t>
            </w:r>
            <w:r>
              <w:rPr>
                <w:u w:val="single"/>
                <w:lang w:val="nl-NL"/>
              </w:rPr>
              <w:t xml:space="preserve"> 0101444379  </w:t>
            </w:r>
            <w:r w:rsidRPr="00401704">
              <w:rPr>
                <w:u w:val="single"/>
                <w:lang w:val="nl-NL"/>
              </w:rPr>
              <w:t>và đăng ký lần đầu ngày</w:t>
            </w:r>
            <w:r>
              <w:rPr>
                <w:u w:val="single"/>
                <w:lang w:val="nl-NL"/>
              </w:rPr>
              <w:t xml:space="preserve"> 20/01/2004.</w:t>
            </w:r>
          </w:p>
          <w:p w:rsidR="00401704" w:rsidRPr="00163BD1" w:rsidRDefault="00401704" w:rsidP="003039B9">
            <w:pPr>
              <w:tabs>
                <w:tab w:val="left" w:pos="534"/>
                <w:tab w:val="num" w:pos="851"/>
              </w:tabs>
              <w:jc w:val="both"/>
              <w:rPr>
                <w:lang w:val="nl-NL"/>
              </w:rPr>
            </w:pPr>
            <w:r w:rsidRPr="00163BD1">
              <w:rPr>
                <w:lang w:val="nl-NL"/>
              </w:rPr>
              <w:t>1.1.4</w:t>
            </w:r>
            <w:r w:rsidRPr="00163BD1">
              <w:rPr>
                <w:lang w:val="nl-NL"/>
              </w:rPr>
              <w:tab/>
              <w:t>“</w:t>
            </w:r>
            <w:r w:rsidRPr="00163BD1">
              <w:rPr>
                <w:b/>
                <w:bCs/>
                <w:lang w:val="nl-NL"/>
              </w:rPr>
              <w:t>Vốn Điều lệ</w:t>
            </w:r>
            <w:r w:rsidRPr="00163BD1">
              <w:rPr>
                <w:lang w:val="nl-NL"/>
              </w:rPr>
              <w:t xml:space="preserve">” là </w:t>
            </w:r>
            <w:r w:rsidRPr="00163BD1">
              <w:rPr>
                <w:u w:val="single"/>
                <w:lang w:val="nl-NL"/>
              </w:rPr>
              <w:t>tổng giá trị mệnh giá cổ phần đã bán các loại</w:t>
            </w:r>
            <w:r w:rsidRPr="00163BD1">
              <w:rPr>
                <w:lang w:val="nl-NL"/>
              </w:rPr>
              <w:t xml:space="preserve"> và qui định tại Điều 5 của Điều lệ này.</w:t>
            </w:r>
          </w:p>
          <w:p w:rsidR="00401704" w:rsidRPr="00163BD1" w:rsidRDefault="00401704" w:rsidP="003039B9">
            <w:pPr>
              <w:tabs>
                <w:tab w:val="left" w:pos="534"/>
                <w:tab w:val="num" w:pos="851"/>
              </w:tabs>
              <w:jc w:val="both"/>
              <w:rPr>
                <w:lang w:val="nl-NL"/>
              </w:rPr>
            </w:pPr>
            <w:r w:rsidRPr="00163BD1">
              <w:rPr>
                <w:lang w:val="nl-NL"/>
              </w:rPr>
              <w:t>1.1.5</w:t>
            </w:r>
            <w:r w:rsidRPr="00163BD1">
              <w:rPr>
                <w:lang w:val="nl-NL"/>
              </w:rPr>
              <w:tab/>
              <w:t>“</w:t>
            </w:r>
            <w:r w:rsidRPr="00163BD1">
              <w:rPr>
                <w:b/>
                <w:bCs/>
                <w:lang w:val="nl-NL"/>
              </w:rPr>
              <w:t>Luật Doanh nghiệp</w:t>
            </w:r>
            <w:r w:rsidRPr="00163BD1">
              <w:rPr>
                <w:lang w:val="nl-NL"/>
              </w:rPr>
              <w:t>”</w:t>
            </w:r>
            <w:r w:rsidRPr="00163BD1">
              <w:rPr>
                <w:color w:val="FF00FF"/>
                <w:lang w:val="nl-NL"/>
              </w:rPr>
              <w:t xml:space="preserve"> </w:t>
            </w:r>
            <w:r w:rsidRPr="00163BD1">
              <w:rPr>
                <w:lang w:val="nl-NL"/>
              </w:rPr>
              <w:t xml:space="preserve">có nghĩa là </w:t>
            </w:r>
            <w:r w:rsidRPr="00163BD1">
              <w:rPr>
                <w:u w:val="single"/>
                <w:lang w:val="nl-NL"/>
              </w:rPr>
              <w:t>Luật Doanh nghiệp số 68/2014/QH13 được Quốc hội thông qua</w:t>
            </w:r>
            <w:r w:rsidRPr="00163BD1">
              <w:rPr>
                <w:color w:val="FF00FF"/>
                <w:u w:val="single"/>
                <w:lang w:val="nl-NL"/>
              </w:rPr>
              <w:t xml:space="preserve"> </w:t>
            </w:r>
            <w:r w:rsidRPr="00163BD1">
              <w:rPr>
                <w:u w:val="single"/>
                <w:lang w:val="nl-NL"/>
              </w:rPr>
              <w:t>ngày 26 tháng 11 năm 2014.</w:t>
            </w:r>
          </w:p>
          <w:p w:rsidR="00401704" w:rsidRPr="003039B9" w:rsidRDefault="00401704" w:rsidP="003039B9">
            <w:pPr>
              <w:widowControl w:val="0"/>
              <w:tabs>
                <w:tab w:val="left" w:pos="0"/>
                <w:tab w:val="left" w:pos="534"/>
                <w:tab w:val="num" w:pos="851"/>
              </w:tabs>
              <w:jc w:val="both"/>
              <w:rPr>
                <w:u w:val="single"/>
                <w:lang w:val="nl-NL"/>
              </w:rPr>
            </w:pPr>
            <w:r w:rsidRPr="00163BD1">
              <w:rPr>
                <w:lang w:val="nl-NL"/>
              </w:rPr>
              <w:t>1.1.6</w:t>
            </w:r>
            <w:r w:rsidRPr="00163BD1">
              <w:rPr>
                <w:lang w:val="nl-NL"/>
              </w:rPr>
              <w:tab/>
            </w:r>
            <w:r w:rsidRPr="003039B9">
              <w:rPr>
                <w:b/>
                <w:u w:val="single"/>
                <w:lang w:val="nl-NL"/>
              </w:rPr>
              <w:t>“Luật Chứng khoán”</w:t>
            </w:r>
            <w:r w:rsidRPr="003039B9">
              <w:rPr>
                <w:u w:val="single"/>
                <w:lang w:val="nl-NL"/>
              </w:rPr>
              <w:t xml:space="preserve"> có nghĩa là Luật Chứng khoán số 70/2006/QH11 được Quốc hội thông qua ngày 29 tháng 06 năm 2006 và Luật số 62/2010/QH12 sửa đổi bổ sung một số điều của Luật Chứng khoán số 70/2006/QH11 được Quốc hội thông qua ngày 24 tháng 11 năm 2010.</w:t>
            </w:r>
          </w:p>
          <w:p w:rsidR="00401704" w:rsidRPr="00163BD1" w:rsidRDefault="00401704" w:rsidP="003039B9">
            <w:pPr>
              <w:tabs>
                <w:tab w:val="left" w:pos="534"/>
                <w:tab w:val="num" w:pos="851"/>
              </w:tabs>
              <w:jc w:val="both"/>
              <w:rPr>
                <w:lang w:val="nl-NL"/>
              </w:rPr>
            </w:pPr>
            <w:r w:rsidRPr="00163BD1">
              <w:rPr>
                <w:lang w:val="nl-NL"/>
              </w:rPr>
              <w:t>1.1.7</w:t>
            </w:r>
            <w:r w:rsidRPr="00163BD1">
              <w:rPr>
                <w:lang w:val="nl-NL"/>
              </w:rPr>
              <w:tab/>
              <w:t>“</w:t>
            </w:r>
            <w:r w:rsidRPr="00163BD1">
              <w:rPr>
                <w:b/>
                <w:bCs/>
                <w:lang w:val="nl-NL"/>
              </w:rPr>
              <w:t>Ngày Thành lập</w:t>
            </w:r>
            <w:r w:rsidRPr="00163BD1">
              <w:rPr>
                <w:lang w:val="nl-NL"/>
              </w:rPr>
              <w:t xml:space="preserve">” là ngày mà Công ty được Giấy chứng nhận Đăng ký </w:t>
            </w:r>
            <w:r w:rsidRPr="00163BD1">
              <w:rPr>
                <w:u w:val="single"/>
                <w:lang w:val="nl-NL"/>
              </w:rPr>
              <w:t>doanh nghiệp</w:t>
            </w:r>
            <w:r w:rsidRPr="00163BD1">
              <w:rPr>
                <w:lang w:val="nl-NL"/>
              </w:rPr>
              <w:t xml:space="preserve"> </w:t>
            </w:r>
            <w:r w:rsidRPr="00163BD1">
              <w:rPr>
                <w:u w:val="single"/>
                <w:lang w:val="nl-NL"/>
              </w:rPr>
              <w:t>lần đầu.</w:t>
            </w:r>
          </w:p>
          <w:p w:rsidR="00401704" w:rsidRPr="00163BD1" w:rsidRDefault="00401704" w:rsidP="003039B9">
            <w:pPr>
              <w:jc w:val="both"/>
              <w:rPr>
                <w:color w:val="000000"/>
                <w:lang w:val="nl-NL"/>
              </w:rPr>
            </w:pPr>
            <w:r w:rsidRPr="00163BD1">
              <w:rPr>
                <w:color w:val="000000"/>
                <w:lang w:val="nl-NL"/>
              </w:rPr>
              <w:t>1.1.10“</w:t>
            </w:r>
            <w:r w:rsidRPr="00163BD1">
              <w:rPr>
                <w:b/>
                <w:color w:val="000000"/>
                <w:lang w:val="nl-NL"/>
              </w:rPr>
              <w:t>Người có liên quan</w:t>
            </w:r>
            <w:r w:rsidRPr="00163BD1">
              <w:rPr>
                <w:color w:val="000000"/>
                <w:lang w:val="nl-NL"/>
              </w:rPr>
              <w:t>” của Công ty là cá nhân hoặc tổ chức được qui định tại Điều 4.17 của Luật Doanh nghiệp và Điều 6.34 của Luật Chứng khoán, gồm có:</w:t>
            </w:r>
          </w:p>
          <w:p w:rsidR="00401704" w:rsidRPr="00163BD1" w:rsidRDefault="00401704" w:rsidP="003039B9">
            <w:pPr>
              <w:jc w:val="both"/>
              <w:rPr>
                <w:lang w:val="nl-NL"/>
              </w:rPr>
            </w:pPr>
            <w:r w:rsidRPr="00163BD1">
              <w:rPr>
                <w:lang w:val="nl-NL"/>
              </w:rPr>
              <w:t>1.1.10.1</w:t>
            </w:r>
            <w:r w:rsidRPr="00163BD1">
              <w:rPr>
                <w:lang w:val="nl-NL"/>
              </w:rPr>
              <w:tab/>
              <w:t>Công ty mẹ, người quản lý công ty mẹ và người có thẩm quyền bổ nhiệm người quản lý đó;1.1.10.2Công ty con;</w:t>
            </w:r>
          </w:p>
          <w:p w:rsidR="00401704" w:rsidRPr="00163BD1" w:rsidRDefault="00401704" w:rsidP="003039B9">
            <w:pPr>
              <w:jc w:val="both"/>
              <w:rPr>
                <w:lang w:val="nl-NL"/>
              </w:rPr>
            </w:pPr>
            <w:r w:rsidRPr="00163BD1">
              <w:rPr>
                <w:lang w:val="nl-NL"/>
              </w:rPr>
              <w:t>1.1.10.3Người hoặc nhóm người có khả năng chi phối việc ra quyết định, hoạt động của Công ty thông qua cơ quan quản lý doanh nghiệp;</w:t>
            </w:r>
          </w:p>
          <w:p w:rsidR="00401704" w:rsidRPr="00163BD1" w:rsidRDefault="00401704" w:rsidP="003039B9">
            <w:pPr>
              <w:jc w:val="both"/>
              <w:rPr>
                <w:lang w:val="nl-NL"/>
              </w:rPr>
            </w:pPr>
            <w:r w:rsidRPr="00163BD1">
              <w:rPr>
                <w:lang w:val="nl-NL"/>
              </w:rPr>
              <w:t>1.1.10.4Cán bộ quản lý;</w:t>
            </w:r>
          </w:p>
          <w:p w:rsidR="00401704" w:rsidRPr="00163BD1" w:rsidRDefault="00401704" w:rsidP="003039B9">
            <w:pPr>
              <w:jc w:val="both"/>
              <w:rPr>
                <w:lang w:val="nl-NL"/>
              </w:rPr>
            </w:pPr>
            <w:r w:rsidRPr="00163BD1">
              <w:rPr>
                <w:lang w:val="nl-NL"/>
              </w:rPr>
              <w:t>1.1.10.5Vợ, chồng, cha đẻ, cha nuôi, mẹ đẻ, mẹ nuôi, con đẻ, con nuôi, anh ruột, chị ruột, em ruột, anh rể, em rể, chị dâu, em dâu của cán bộ quản lý hoặc của cổ đông sở hữu cổ phần chi phối;</w:t>
            </w:r>
          </w:p>
          <w:p w:rsidR="00401704" w:rsidRPr="00163BD1" w:rsidRDefault="00401704" w:rsidP="003039B9">
            <w:pPr>
              <w:jc w:val="both"/>
              <w:rPr>
                <w:lang w:val="nl-NL"/>
              </w:rPr>
            </w:pPr>
            <w:r w:rsidRPr="00163BD1">
              <w:rPr>
                <w:lang w:val="nl-NL"/>
              </w:rPr>
              <w:t xml:space="preserve">1.1.10.6Cá nhân được ủy quyền đại diện cho những người, công ty </w:t>
            </w:r>
            <w:r w:rsidRPr="00163BD1">
              <w:rPr>
                <w:shd w:val="solid" w:color="FFFFFF" w:fill="auto"/>
                <w:lang w:val="nl-NL"/>
              </w:rPr>
              <w:t>quy định</w:t>
            </w:r>
            <w:r w:rsidRPr="00163BD1">
              <w:rPr>
                <w:lang w:val="nl-NL"/>
              </w:rPr>
              <w:t xml:space="preserve"> tại các điểm 1.1.10.1, 1.1.10.2, 1.1.10.3, 1.1.10.4, 1.1.10.5 khoản này;</w:t>
            </w:r>
          </w:p>
          <w:p w:rsidR="00401704" w:rsidRPr="00163BD1" w:rsidRDefault="00401704" w:rsidP="003039B9">
            <w:pPr>
              <w:jc w:val="both"/>
              <w:rPr>
                <w:lang w:val="nl-NL"/>
              </w:rPr>
            </w:pPr>
            <w:r w:rsidRPr="00163BD1">
              <w:rPr>
                <w:lang w:val="nl-NL"/>
              </w:rPr>
              <w:t xml:space="preserve">1.1.10.7 Tổ chức trong đó những người, công ty quy định tại các điểm 1.1.10.1, 1.1.10.2, 1.1.10.3, 1.1.10.4, 1.1.10.5, 1.1.10.6 và 1.1.10.8 khoản này có sở hữu </w:t>
            </w:r>
            <w:r w:rsidRPr="00163BD1">
              <w:rPr>
                <w:lang w:val="nl-NL"/>
              </w:rPr>
              <w:lastRenderedPageBreak/>
              <w:t xml:space="preserve">đến mức chi phối việc ra </w:t>
            </w:r>
            <w:r w:rsidRPr="00163BD1">
              <w:rPr>
                <w:shd w:val="solid" w:color="FFFFFF" w:fill="auto"/>
                <w:lang w:val="nl-NL"/>
              </w:rPr>
              <w:t>quyết định</w:t>
            </w:r>
            <w:r w:rsidRPr="00163BD1">
              <w:rPr>
                <w:lang w:val="nl-NL"/>
              </w:rPr>
              <w:t xml:space="preserve"> của các cơ quan quản lý ở tổ chức đó;</w:t>
            </w:r>
          </w:p>
          <w:p w:rsidR="00401704" w:rsidRPr="00163BD1" w:rsidRDefault="00401704" w:rsidP="003039B9">
            <w:pPr>
              <w:jc w:val="both"/>
              <w:rPr>
                <w:lang w:val="nl-NL"/>
              </w:rPr>
            </w:pPr>
            <w:r w:rsidRPr="00163BD1">
              <w:rPr>
                <w:lang w:val="nl-NL"/>
              </w:rPr>
              <w:t xml:space="preserve">1.1.10.8 Nhóm người thỏa thuận cùng </w:t>
            </w:r>
            <w:r w:rsidRPr="00163BD1">
              <w:rPr>
                <w:shd w:val="solid" w:color="FFFFFF" w:fill="auto"/>
                <w:lang w:val="nl-NL"/>
              </w:rPr>
              <w:t>phối hợp</w:t>
            </w:r>
            <w:r w:rsidRPr="00163BD1">
              <w:rPr>
                <w:lang w:val="nl-NL"/>
              </w:rPr>
              <w:t xml:space="preserve"> để thâu tóm cổ phần hoặc lợi ích ở Công ty hoặc để chi phối việc ra quyết định của Công ty.</w:t>
            </w:r>
          </w:p>
          <w:p w:rsidR="00401704" w:rsidRPr="00163BD1" w:rsidRDefault="00401704" w:rsidP="003039B9">
            <w:pPr>
              <w:jc w:val="both"/>
              <w:rPr>
                <w:lang w:val="nl-NL"/>
              </w:rPr>
            </w:pPr>
            <w:r w:rsidRPr="00163BD1">
              <w:rPr>
                <w:color w:val="000000"/>
                <w:lang w:val="nl-NL"/>
              </w:rPr>
              <w:t>1.1.10.9 Cá nhân là nhân viên của Công tycó sở hữu trên mười phần trăm số cổ phiếu lưu hành có quyền biểu quyết của Công ty;</w:t>
            </w:r>
          </w:p>
          <w:p w:rsidR="00401704" w:rsidRPr="00163BD1" w:rsidRDefault="00401704" w:rsidP="003039B9">
            <w:pPr>
              <w:jc w:val="both"/>
              <w:rPr>
                <w:lang w:val="nl-NL"/>
              </w:rPr>
            </w:pPr>
            <w:r w:rsidRPr="00163BD1">
              <w:rPr>
                <w:color w:val="000000"/>
                <w:lang w:val="nl-NL"/>
              </w:rPr>
              <w:t>1.1.10.10. Người mà đại diện cho Công ty hoặc cá nhân, tổ chức mà Công ty là người đại diện trong quan hệ hợp đồng.</w:t>
            </w:r>
          </w:p>
          <w:p w:rsidR="00401704" w:rsidRPr="00163BD1" w:rsidRDefault="00401704" w:rsidP="003039B9">
            <w:pPr>
              <w:tabs>
                <w:tab w:val="left" w:pos="534"/>
                <w:tab w:val="num" w:pos="851"/>
              </w:tabs>
              <w:jc w:val="both"/>
              <w:rPr>
                <w:color w:val="000000"/>
                <w:lang w:val="nl-NL"/>
              </w:rPr>
            </w:pPr>
            <w:r w:rsidRPr="00163BD1">
              <w:rPr>
                <w:color w:val="000000"/>
                <w:lang w:val="nl-NL"/>
              </w:rPr>
              <w:t>1.1.12</w:t>
            </w:r>
            <w:r w:rsidRPr="00163BD1">
              <w:rPr>
                <w:color w:val="000000"/>
                <w:lang w:val="nl-NL"/>
              </w:rPr>
              <w:tab/>
            </w:r>
            <w:r w:rsidRPr="00163BD1">
              <w:rPr>
                <w:color w:val="000000"/>
                <w:u w:val="single"/>
                <w:lang w:val="nl-NL"/>
              </w:rPr>
              <w:t>“</w:t>
            </w:r>
            <w:r w:rsidRPr="00163BD1">
              <w:rPr>
                <w:b/>
                <w:color w:val="000000"/>
                <w:u w:val="single"/>
                <w:lang w:val="nl-NL"/>
              </w:rPr>
              <w:t>Cổ đông lớn</w:t>
            </w:r>
            <w:r w:rsidRPr="00163BD1">
              <w:rPr>
                <w:color w:val="000000"/>
                <w:u w:val="single"/>
                <w:lang w:val="nl-NL"/>
              </w:rPr>
              <w:t>” là cổ đông sở hữu trực tiếp hoặc gián tiếp từ 5% trở lên số cổ phiếu có quyền biểu quyết của Công ty.</w:t>
            </w:r>
          </w:p>
        </w:tc>
        <w:tc>
          <w:tcPr>
            <w:tcW w:w="554" w:type="pct"/>
          </w:tcPr>
          <w:p w:rsidR="00401704" w:rsidRPr="00163BD1" w:rsidRDefault="00401704" w:rsidP="003039B9">
            <w:pPr>
              <w:jc w:val="both"/>
              <w:rPr>
                <w:lang w:val="nl-NL"/>
              </w:rPr>
            </w:pPr>
            <w:r w:rsidRPr="003039B9">
              <w:rPr>
                <w:lang w:val="it-IT"/>
              </w:rPr>
              <w:lastRenderedPageBreak/>
              <w:t>Bổ sung định nghĩa về Công ty, Cổ đông lớn, Luật chứng khoán và sửa đổi cũng như làm rõ hơn một số khái niệm như Vốn điều lệ, Luật doanh nghiệp, Ngày thành lập, Người có liên quan.</w:t>
            </w:r>
          </w:p>
        </w:tc>
      </w:tr>
      <w:tr w:rsidR="00401704" w:rsidRPr="003039B9" w:rsidTr="00E25731">
        <w:tc>
          <w:tcPr>
            <w:tcW w:w="1751" w:type="pct"/>
          </w:tcPr>
          <w:p w:rsidR="00401704" w:rsidRPr="00401704" w:rsidRDefault="00401704" w:rsidP="003039B9">
            <w:pPr>
              <w:pStyle w:val="BodyText"/>
              <w:tabs>
                <w:tab w:val="left" w:pos="567"/>
              </w:tabs>
              <w:rPr>
                <w:rFonts w:ascii="Times New Roman" w:hAnsi="Times New Roman"/>
                <w:b/>
                <w:color w:val="000000"/>
                <w:sz w:val="24"/>
                <w:szCs w:val="24"/>
                <w:lang w:val="nl-NL"/>
              </w:rPr>
            </w:pPr>
            <w:r w:rsidRPr="00401704">
              <w:rPr>
                <w:rFonts w:ascii="Times New Roman" w:hAnsi="Times New Roman"/>
                <w:b/>
                <w:color w:val="000000"/>
                <w:sz w:val="24"/>
                <w:szCs w:val="24"/>
                <w:lang w:val="nl-NL"/>
              </w:rPr>
              <w:lastRenderedPageBreak/>
              <w:t>Điều 4</w:t>
            </w:r>
          </w:p>
          <w:p w:rsidR="00401704" w:rsidRPr="00401704" w:rsidRDefault="00401704" w:rsidP="003039B9">
            <w:pPr>
              <w:pStyle w:val="BodyText"/>
              <w:tabs>
                <w:tab w:val="left" w:pos="567"/>
              </w:tabs>
              <w:rPr>
                <w:rFonts w:ascii="Times New Roman" w:hAnsi="Times New Roman"/>
                <w:color w:val="000000"/>
                <w:sz w:val="24"/>
                <w:szCs w:val="24"/>
                <w:lang w:val="nl-NL"/>
              </w:rPr>
            </w:pPr>
            <w:r w:rsidRPr="00401704">
              <w:rPr>
                <w:rFonts w:ascii="Times New Roman" w:hAnsi="Times New Roman"/>
                <w:color w:val="000000"/>
                <w:sz w:val="24"/>
                <w:szCs w:val="24"/>
                <w:lang w:val="nl-NL"/>
              </w:rPr>
              <w:t xml:space="preserve">4.1 </w:t>
            </w:r>
            <w:r w:rsidRPr="00401704">
              <w:rPr>
                <w:rFonts w:ascii="Times New Roman" w:hAnsi="Times New Roman"/>
                <w:color w:val="000000"/>
                <w:sz w:val="24"/>
                <w:szCs w:val="24"/>
                <w:lang w:val="nl-NL"/>
              </w:rPr>
              <w:tab/>
              <w:t xml:space="preserve">Công ty được phép lập kế hoạch và tiến hành tất cả các hoạt động kinh doanh </w:t>
            </w:r>
            <w:r w:rsidRPr="00401704">
              <w:rPr>
                <w:rFonts w:ascii="Times New Roman" w:hAnsi="Times New Roman"/>
                <w:color w:val="000000"/>
                <w:sz w:val="24"/>
                <w:szCs w:val="24"/>
                <w:u w:val="single"/>
                <w:lang w:val="nl-NL"/>
              </w:rPr>
              <w:t>theo qui định của Giấy chứng nhận Đăng ký kinh doanh</w:t>
            </w:r>
            <w:r w:rsidRPr="00401704">
              <w:rPr>
                <w:rFonts w:ascii="Times New Roman" w:hAnsi="Times New Roman"/>
                <w:color w:val="000000"/>
                <w:sz w:val="24"/>
                <w:szCs w:val="24"/>
                <w:lang w:val="nl-NL"/>
              </w:rPr>
              <w:t xml:space="preserve"> và Điều lệ này phù hợp với qui định của Pháp luật và thực hiện các biện pháp thích hợp để đạt được các mục tiêu của Công ty.</w:t>
            </w:r>
          </w:p>
        </w:tc>
        <w:tc>
          <w:tcPr>
            <w:tcW w:w="2695" w:type="pct"/>
          </w:tcPr>
          <w:p w:rsidR="00401704" w:rsidRPr="003039B9" w:rsidRDefault="00401704" w:rsidP="003039B9">
            <w:pPr>
              <w:tabs>
                <w:tab w:val="left" w:pos="534"/>
              </w:tabs>
              <w:jc w:val="both"/>
            </w:pPr>
            <w:r w:rsidRPr="003039B9">
              <w:rPr>
                <w:b/>
              </w:rPr>
              <w:t>Điều 4</w:t>
            </w:r>
          </w:p>
          <w:p w:rsidR="00401704" w:rsidRPr="003039B9" w:rsidRDefault="00401704" w:rsidP="004C7D9B">
            <w:pPr>
              <w:pStyle w:val="BodyText"/>
              <w:numPr>
                <w:ilvl w:val="1"/>
                <w:numId w:val="8"/>
              </w:numPr>
              <w:tabs>
                <w:tab w:val="left" w:pos="534"/>
              </w:tabs>
              <w:ind w:left="0" w:firstLine="0"/>
              <w:rPr>
                <w:rFonts w:ascii="Times New Roman" w:hAnsi="Times New Roman"/>
                <w:color w:val="000000"/>
                <w:sz w:val="24"/>
                <w:szCs w:val="24"/>
              </w:rPr>
            </w:pPr>
            <w:r w:rsidRPr="003039B9">
              <w:rPr>
                <w:rFonts w:ascii="Times New Roman" w:hAnsi="Times New Roman"/>
                <w:color w:val="000000"/>
                <w:sz w:val="24"/>
                <w:szCs w:val="24"/>
              </w:rPr>
              <w:t xml:space="preserve">Công ty được phép lập kế hoạch và tiến hành tất cả các hoạt động kinh doanh </w:t>
            </w:r>
            <w:r w:rsidRPr="003039B9">
              <w:rPr>
                <w:rFonts w:ascii="Times New Roman" w:hAnsi="Times New Roman"/>
                <w:color w:val="000000"/>
                <w:sz w:val="24"/>
                <w:szCs w:val="24"/>
                <w:u w:val="single"/>
              </w:rPr>
              <w:t>đã đăng ký với Cơ quan nhà nước có thẩm quyền</w:t>
            </w:r>
            <w:r w:rsidRPr="003039B9">
              <w:rPr>
                <w:rFonts w:ascii="Times New Roman" w:hAnsi="Times New Roman"/>
                <w:color w:val="000000"/>
                <w:sz w:val="24"/>
                <w:szCs w:val="24"/>
              </w:rPr>
              <w:t xml:space="preserve"> và Điều lệ này phù hợp với qui định của Pháp luật và thực hiện các biện pháp thích hợp để đạt được các mục tiêu của Công ty.</w:t>
            </w:r>
          </w:p>
        </w:tc>
        <w:tc>
          <w:tcPr>
            <w:tcW w:w="554" w:type="pct"/>
          </w:tcPr>
          <w:p w:rsidR="00401704" w:rsidRPr="003039B9" w:rsidRDefault="00401704" w:rsidP="003039B9">
            <w:pPr>
              <w:jc w:val="both"/>
              <w:rPr>
                <w:lang w:val="pt-BR"/>
              </w:rPr>
            </w:pPr>
            <w:r w:rsidRPr="003039B9">
              <w:rPr>
                <w:lang w:val="pt-BR"/>
              </w:rPr>
              <w:t>Sửa đổi câu từ cho phù hợp với Luật doanh nghiệp 2014</w:t>
            </w:r>
          </w:p>
        </w:tc>
      </w:tr>
      <w:tr w:rsidR="00401704" w:rsidRPr="003C005E" w:rsidTr="00E25731">
        <w:tc>
          <w:tcPr>
            <w:tcW w:w="1751" w:type="pct"/>
          </w:tcPr>
          <w:p w:rsidR="00401704" w:rsidRPr="003039B9" w:rsidRDefault="00401704" w:rsidP="003039B9">
            <w:pPr>
              <w:tabs>
                <w:tab w:val="left" w:pos="567"/>
              </w:tabs>
              <w:jc w:val="both"/>
              <w:rPr>
                <w:b/>
                <w:lang w:val="de-DE"/>
              </w:rPr>
            </w:pPr>
            <w:r w:rsidRPr="003039B9">
              <w:rPr>
                <w:b/>
                <w:lang w:val="de-DE"/>
              </w:rPr>
              <w:t>Điều 5</w:t>
            </w:r>
          </w:p>
          <w:p w:rsidR="00401704" w:rsidRPr="003039B9" w:rsidRDefault="00401704" w:rsidP="003039B9">
            <w:pPr>
              <w:tabs>
                <w:tab w:val="left" w:pos="567"/>
              </w:tabs>
              <w:jc w:val="both"/>
              <w:rPr>
                <w:b/>
                <w:bCs/>
                <w:lang w:val="de-DE"/>
              </w:rPr>
            </w:pPr>
            <w:r w:rsidRPr="003039B9">
              <w:rPr>
                <w:lang w:val="de-DE"/>
              </w:rPr>
              <w:t xml:space="preserve">5.7 </w:t>
            </w:r>
            <w:r w:rsidRPr="003039B9">
              <w:rPr>
                <w:lang w:val="de-DE"/>
              </w:rPr>
              <w:tab/>
              <w:t>Các loại cổ phần</w:t>
            </w:r>
            <w:r w:rsidRPr="003039B9">
              <w:rPr>
                <w:b/>
                <w:bCs/>
                <w:lang w:val="de-DE"/>
              </w:rPr>
              <w:t>:</w:t>
            </w:r>
          </w:p>
          <w:p w:rsidR="00401704" w:rsidRPr="00EE578A" w:rsidRDefault="00401704" w:rsidP="00EE578A">
            <w:pPr>
              <w:tabs>
                <w:tab w:val="left" w:pos="567"/>
              </w:tabs>
              <w:jc w:val="both"/>
              <w:rPr>
                <w:lang w:val="de-DE"/>
              </w:rPr>
            </w:pPr>
            <w:r w:rsidRPr="003039B9">
              <w:rPr>
                <w:lang w:val="de-DE"/>
              </w:rPr>
              <w:t xml:space="preserve">Vào thời điểm đăng ký kinh doanh, Công ty có một loại cổ phần duy nhất là cổ phần phổ thông. </w:t>
            </w:r>
            <w:r w:rsidRPr="003039B9">
              <w:rPr>
                <w:u w:val="single"/>
                <w:lang w:val="de-DE"/>
              </w:rPr>
              <w:t>Cổ phiếu của cổ phần phổ thông có thể là cổ phiếu ghi danh hoặc không ghi danh.</w:t>
            </w:r>
            <w:r w:rsidRPr="003039B9">
              <w:rPr>
                <w:lang w:val="de-DE"/>
              </w:rPr>
              <w:t xml:space="preserve"> Trong quá trình hoạt động kinh doanh, Công ty có thể phát hành thêm các loại cổ phần theo qui định của pháp lu</w:t>
            </w:r>
            <w:r>
              <w:rPr>
                <w:lang w:val="de-DE"/>
              </w:rPr>
              <w:t>ật và của Đại hội đồng cổ đông.</w:t>
            </w:r>
          </w:p>
        </w:tc>
        <w:tc>
          <w:tcPr>
            <w:tcW w:w="2695" w:type="pct"/>
          </w:tcPr>
          <w:p w:rsidR="00401704" w:rsidRPr="00163BD1" w:rsidRDefault="00401704" w:rsidP="003039B9">
            <w:pPr>
              <w:widowControl w:val="0"/>
              <w:tabs>
                <w:tab w:val="left" w:pos="534"/>
                <w:tab w:val="left" w:pos="1080"/>
              </w:tabs>
              <w:jc w:val="both"/>
              <w:rPr>
                <w:b/>
                <w:lang w:val="de-DE"/>
              </w:rPr>
            </w:pPr>
            <w:r w:rsidRPr="00163BD1">
              <w:rPr>
                <w:b/>
                <w:lang w:val="de-DE"/>
              </w:rPr>
              <w:t>Điều 5</w:t>
            </w:r>
          </w:p>
          <w:p w:rsidR="00401704" w:rsidRPr="003039B9" w:rsidRDefault="00401704" w:rsidP="003039B9">
            <w:pPr>
              <w:tabs>
                <w:tab w:val="left" w:pos="534"/>
                <w:tab w:val="left" w:pos="851"/>
              </w:tabs>
              <w:jc w:val="both"/>
              <w:rPr>
                <w:b/>
                <w:bCs/>
                <w:lang w:val="de-DE"/>
              </w:rPr>
            </w:pPr>
            <w:r w:rsidRPr="003039B9">
              <w:rPr>
                <w:lang w:val="de-DE"/>
              </w:rPr>
              <w:t>5.7</w:t>
            </w:r>
            <w:r w:rsidRPr="003039B9">
              <w:rPr>
                <w:lang w:val="de-DE"/>
              </w:rPr>
              <w:tab/>
              <w:t>Các loại cổ phần</w:t>
            </w:r>
            <w:r w:rsidRPr="003039B9">
              <w:rPr>
                <w:b/>
                <w:bCs/>
                <w:lang w:val="de-DE"/>
              </w:rPr>
              <w:t>:</w:t>
            </w:r>
          </w:p>
          <w:p w:rsidR="00401704" w:rsidRPr="00EE578A" w:rsidRDefault="00401704" w:rsidP="00EE578A">
            <w:pPr>
              <w:tabs>
                <w:tab w:val="left" w:pos="534"/>
                <w:tab w:val="left" w:pos="851"/>
              </w:tabs>
              <w:jc w:val="both"/>
              <w:rPr>
                <w:lang w:val="de-DE"/>
              </w:rPr>
            </w:pPr>
            <w:r w:rsidRPr="003039B9">
              <w:rPr>
                <w:lang w:val="de-DE"/>
              </w:rPr>
              <w:t>Vào thời điểm đăng ký kinh doanh, Công ty có một loại cổ phần duy nhất là cổ phần phổ thông</w:t>
            </w:r>
            <w:r w:rsidRPr="003039B9">
              <w:rPr>
                <w:u w:val="single"/>
                <w:lang w:val="de-DE"/>
              </w:rPr>
              <w:t xml:space="preserve">. Cổ phiếu của cổ phần phổ thông là cổ phiếu ghi danh. </w:t>
            </w:r>
            <w:r w:rsidRPr="003039B9">
              <w:rPr>
                <w:lang w:val="de-DE"/>
              </w:rPr>
              <w:t>Trong quá trình hoạt động kinh doanh, Công ty có thể phát hành thêm các loại cổ phần theo qui định của pháp lu</w:t>
            </w:r>
            <w:r>
              <w:rPr>
                <w:lang w:val="de-DE"/>
              </w:rPr>
              <w:t>ật và của Đại hội đồng cổ đông.</w:t>
            </w:r>
          </w:p>
        </w:tc>
        <w:tc>
          <w:tcPr>
            <w:tcW w:w="554" w:type="pct"/>
          </w:tcPr>
          <w:p w:rsidR="00401704" w:rsidRPr="003039B9" w:rsidRDefault="00401704" w:rsidP="003039B9">
            <w:pPr>
              <w:jc w:val="both"/>
              <w:rPr>
                <w:lang w:val="pt-BR"/>
              </w:rPr>
            </w:pPr>
            <w:r w:rsidRPr="00163BD1">
              <w:rPr>
                <w:lang w:val="de-DE"/>
              </w:rPr>
              <w:t>Sửa đổi cho phù hợp Điều 120 Luật doanh nghiệp 2014. Đồng thời, Cổ phiếu của Công ty đã đăng ký chứng khoán tại TTLKCK thì phải có thông tin người sở hữu chứng khoán.</w:t>
            </w:r>
          </w:p>
        </w:tc>
      </w:tr>
      <w:tr w:rsidR="00401704" w:rsidRPr="003C005E" w:rsidTr="00E25731">
        <w:tc>
          <w:tcPr>
            <w:tcW w:w="1751" w:type="pct"/>
          </w:tcPr>
          <w:p w:rsidR="00401704" w:rsidRPr="003039B9" w:rsidRDefault="00401704" w:rsidP="003039B9">
            <w:pPr>
              <w:tabs>
                <w:tab w:val="left" w:pos="567"/>
              </w:tabs>
              <w:jc w:val="both"/>
              <w:rPr>
                <w:b/>
                <w:lang w:val="da-DK"/>
              </w:rPr>
            </w:pPr>
            <w:r w:rsidRPr="003039B9">
              <w:rPr>
                <w:b/>
                <w:lang w:val="da-DK"/>
              </w:rPr>
              <w:t>Điều 6</w:t>
            </w:r>
          </w:p>
          <w:p w:rsidR="00401704" w:rsidRPr="003039B9" w:rsidRDefault="00401704" w:rsidP="003039B9">
            <w:pPr>
              <w:tabs>
                <w:tab w:val="left" w:pos="567"/>
              </w:tabs>
              <w:jc w:val="both"/>
              <w:rPr>
                <w:lang w:val="da-DK"/>
              </w:rPr>
            </w:pPr>
            <w:r w:rsidRPr="003039B9">
              <w:rPr>
                <w:lang w:val="da-DK"/>
              </w:rPr>
              <w:lastRenderedPageBreak/>
              <w:t>6.1</w:t>
            </w:r>
            <w:r w:rsidRPr="003039B9">
              <w:rPr>
                <w:lang w:val="da-DK"/>
              </w:rPr>
              <w:tab/>
            </w:r>
            <w:r w:rsidRPr="003039B9">
              <w:rPr>
                <w:u w:val="single"/>
                <w:lang w:val="da-DK"/>
              </w:rPr>
              <w:t>Mọi cổ đông</w:t>
            </w:r>
            <w:r w:rsidRPr="003039B9">
              <w:rPr>
                <w:lang w:val="da-DK"/>
              </w:rPr>
              <w:t xml:space="preserve"> đều có quyền được cấp một chứng chỉ cổ phiếu nhất định, trừ trường hợp qui định tại Điều </w:t>
            </w:r>
            <w:bookmarkStart w:id="0" w:name="_Hlt57706120"/>
            <w:r w:rsidR="00D8518C" w:rsidRPr="003039B9">
              <w:rPr>
                <w:lang w:val="da-DK"/>
              </w:rPr>
              <w:fldChar w:fldCharType="begin"/>
            </w:r>
            <w:r w:rsidRPr="003039B9">
              <w:rPr>
                <w:lang w:val="da-DK"/>
              </w:rPr>
              <w:instrText xml:space="preserve"> HYPERLINK "..\\Hanhnangcap.doc" </w:instrText>
            </w:r>
            <w:r w:rsidR="00D8518C" w:rsidRPr="003039B9">
              <w:rPr>
                <w:lang w:val="da-DK"/>
              </w:rPr>
              <w:fldChar w:fldCharType="separate"/>
            </w:r>
            <w:r w:rsidRPr="003039B9">
              <w:rPr>
                <w:lang w:val="da-DK"/>
              </w:rPr>
              <w:t>6.8</w:t>
            </w:r>
            <w:r w:rsidR="00D8518C" w:rsidRPr="003039B9">
              <w:rPr>
                <w:lang w:val="da-DK"/>
              </w:rPr>
              <w:fldChar w:fldCharType="end"/>
            </w:r>
            <w:bookmarkEnd w:id="0"/>
            <w:r w:rsidRPr="003039B9">
              <w:rPr>
                <w:lang w:val="da-DK"/>
              </w:rPr>
              <w:t>.</w:t>
            </w:r>
          </w:p>
          <w:p w:rsidR="00401704" w:rsidRPr="00163BD1" w:rsidRDefault="00401704" w:rsidP="003039B9">
            <w:pPr>
              <w:widowControl w:val="0"/>
              <w:tabs>
                <w:tab w:val="num" w:pos="540"/>
                <w:tab w:val="left" w:pos="567"/>
                <w:tab w:val="left" w:pos="1080"/>
              </w:tabs>
              <w:jc w:val="both"/>
              <w:rPr>
                <w:lang w:val="da-DK"/>
              </w:rPr>
            </w:pPr>
          </w:p>
        </w:tc>
        <w:tc>
          <w:tcPr>
            <w:tcW w:w="2695" w:type="pct"/>
          </w:tcPr>
          <w:p w:rsidR="00401704" w:rsidRPr="003039B9" w:rsidRDefault="00401704" w:rsidP="003039B9">
            <w:pPr>
              <w:tabs>
                <w:tab w:val="left" w:pos="534"/>
                <w:tab w:val="left" w:pos="720"/>
              </w:tabs>
              <w:jc w:val="both"/>
              <w:rPr>
                <w:b/>
                <w:iCs/>
                <w:lang w:val="pt-BR"/>
              </w:rPr>
            </w:pPr>
            <w:r w:rsidRPr="003039B9">
              <w:rPr>
                <w:b/>
                <w:iCs/>
                <w:lang w:val="pt-BR"/>
              </w:rPr>
              <w:lastRenderedPageBreak/>
              <w:t>Điều 6</w:t>
            </w:r>
          </w:p>
          <w:p w:rsidR="00401704" w:rsidRPr="003039B9" w:rsidRDefault="00401704" w:rsidP="003039B9">
            <w:pPr>
              <w:tabs>
                <w:tab w:val="left" w:pos="534"/>
                <w:tab w:val="left" w:pos="851"/>
              </w:tabs>
              <w:jc w:val="both"/>
              <w:rPr>
                <w:lang w:val="da-DK"/>
              </w:rPr>
            </w:pPr>
            <w:r w:rsidRPr="003039B9">
              <w:rPr>
                <w:lang w:val="da-DK"/>
              </w:rPr>
              <w:lastRenderedPageBreak/>
              <w:t>6.1</w:t>
            </w:r>
            <w:r w:rsidRPr="003039B9">
              <w:rPr>
                <w:lang w:val="da-DK"/>
              </w:rPr>
              <w:tab/>
            </w:r>
            <w:r w:rsidRPr="003039B9">
              <w:rPr>
                <w:u w:val="single"/>
                <w:lang w:val="da-DK"/>
              </w:rPr>
              <w:t>Cổ đông sở hữu cổ phần chưa lưu ký của Công ty</w:t>
            </w:r>
            <w:r w:rsidRPr="003039B9">
              <w:rPr>
                <w:lang w:val="da-DK"/>
              </w:rPr>
              <w:t xml:space="preserve"> đều có quyền được cấp một chứng chỉ cổ phiếu nhất định, trừ trường hợp qui định tại </w:t>
            </w:r>
            <w:r w:rsidRPr="003039B9">
              <w:rPr>
                <w:u w:val="single"/>
                <w:lang w:val="da-DK"/>
              </w:rPr>
              <w:t>Khoản 6.7 Điều này.</w:t>
            </w:r>
          </w:p>
        </w:tc>
        <w:tc>
          <w:tcPr>
            <w:tcW w:w="554" w:type="pct"/>
          </w:tcPr>
          <w:p w:rsidR="00401704" w:rsidRPr="003039B9" w:rsidRDefault="00401704" w:rsidP="003039B9">
            <w:pPr>
              <w:jc w:val="both"/>
              <w:rPr>
                <w:lang w:val="pt-BR"/>
              </w:rPr>
            </w:pPr>
            <w:r w:rsidRPr="003039B9">
              <w:rPr>
                <w:lang w:val="pt-BR"/>
              </w:rPr>
              <w:lastRenderedPageBreak/>
              <w:t xml:space="preserve">Cổ phiếu đã </w:t>
            </w:r>
            <w:r w:rsidRPr="003039B9">
              <w:rPr>
                <w:lang w:val="pt-BR"/>
              </w:rPr>
              <w:lastRenderedPageBreak/>
              <w:t>lưu ký thì không cần cấp chứng chỉ cổ phiếu</w:t>
            </w:r>
          </w:p>
        </w:tc>
      </w:tr>
      <w:tr w:rsidR="00401704" w:rsidRPr="003C005E" w:rsidTr="00E25731">
        <w:tc>
          <w:tcPr>
            <w:tcW w:w="1751" w:type="pct"/>
          </w:tcPr>
          <w:p w:rsidR="00401704" w:rsidRPr="003039B9" w:rsidRDefault="00401704" w:rsidP="004C7D9B">
            <w:pPr>
              <w:numPr>
                <w:ilvl w:val="1"/>
                <w:numId w:val="1"/>
              </w:numPr>
              <w:tabs>
                <w:tab w:val="left" w:pos="567"/>
              </w:tabs>
              <w:ind w:left="0" w:firstLine="0"/>
              <w:jc w:val="both"/>
              <w:rPr>
                <w:lang w:val="da-DK"/>
              </w:rPr>
            </w:pPr>
            <w:r w:rsidRPr="003039B9">
              <w:rPr>
                <w:lang w:val="da-DK"/>
              </w:rPr>
              <w:lastRenderedPageBreak/>
              <w:t xml:space="preserve">Mọi chứng chỉ cổ phiếu phát hành phải được đóng dấu Công ty và có chữ ký của Người đại diện theo pháp luật của Công ty theo các qui định tại Luật Doanh nghiệp. Chứng chỉ này nêu rõ số lượng và loại cổ phần có liên quan, </w:t>
            </w:r>
            <w:r w:rsidRPr="003039B9">
              <w:rPr>
                <w:u w:val="single"/>
                <w:lang w:val="da-DK"/>
              </w:rPr>
              <w:t>số tiền đã thanh toán</w:t>
            </w:r>
            <w:r w:rsidRPr="003039B9">
              <w:rPr>
                <w:lang w:val="da-DK"/>
              </w:rPr>
              <w:t xml:space="preserve">, họ và tên người nắm giữ </w:t>
            </w:r>
            <w:r w:rsidRPr="003039B9">
              <w:rPr>
                <w:u w:val="single"/>
                <w:lang w:val="da-DK"/>
              </w:rPr>
              <w:t>(nếu là cổ phiếu ghi danh</w:t>
            </w:r>
            <w:r w:rsidRPr="003039B9">
              <w:rPr>
                <w:lang w:val="da-DK"/>
              </w:rPr>
              <w:t>) và các thông tin khác mà Luật Doanh nghiệp qui định. Một chứng chỉ Cổ phiếu ghi danh chỉ được đại diện cho một loại cổ phần.</w:t>
            </w:r>
          </w:p>
        </w:tc>
        <w:tc>
          <w:tcPr>
            <w:tcW w:w="2695" w:type="pct"/>
          </w:tcPr>
          <w:p w:rsidR="00401704" w:rsidRPr="003039B9" w:rsidRDefault="00401704" w:rsidP="004C7D9B">
            <w:pPr>
              <w:pStyle w:val="ListParagraph"/>
              <w:numPr>
                <w:ilvl w:val="1"/>
                <w:numId w:val="9"/>
              </w:numPr>
              <w:tabs>
                <w:tab w:val="left" w:pos="534"/>
                <w:tab w:val="left" w:pos="851"/>
              </w:tabs>
              <w:ind w:left="0" w:firstLine="0"/>
              <w:jc w:val="both"/>
              <w:rPr>
                <w:lang w:val="da-DK"/>
              </w:rPr>
            </w:pPr>
            <w:r w:rsidRPr="003039B9">
              <w:rPr>
                <w:lang w:val="da-DK"/>
              </w:rPr>
              <w:t xml:space="preserve"> Mọi chứng chỉ cổ phiếu phát hành phải được đóng dấu Công ty và có chữ ký của Người đại diện theo pháp luật của Công ty theo các qui định tại Luật Doanh nghiệp. Chứng chỉ này nêu rõ số lượng và loại cổ phần có liên quan, </w:t>
            </w:r>
            <w:r w:rsidRPr="003039B9">
              <w:rPr>
                <w:u w:val="single"/>
                <w:lang w:val="da-DK"/>
              </w:rPr>
              <w:t>mệnh giá cổ phần</w:t>
            </w:r>
            <w:r w:rsidRPr="003039B9">
              <w:rPr>
                <w:lang w:val="da-DK"/>
              </w:rPr>
              <w:t>, họ và tên người nắm giữ và các thông tin khác mà Luật Doanh nghiệp qui định. Một chứng chỉ Cổ phiếu ghi danh chỉ được đại diện cho một loại cổ phần.</w:t>
            </w:r>
          </w:p>
        </w:tc>
        <w:tc>
          <w:tcPr>
            <w:tcW w:w="554" w:type="pct"/>
          </w:tcPr>
          <w:p w:rsidR="00401704" w:rsidRPr="003039B9" w:rsidRDefault="00401704" w:rsidP="003039B9">
            <w:pPr>
              <w:jc w:val="both"/>
              <w:rPr>
                <w:lang w:val="pt-BR"/>
              </w:rPr>
            </w:pPr>
            <w:r w:rsidRPr="003039B9">
              <w:rPr>
                <w:lang w:val="pt-BR"/>
              </w:rPr>
              <w:t>Sửa đổi lại câu từ cho rõ ràng hơn</w:t>
            </w:r>
          </w:p>
        </w:tc>
      </w:tr>
      <w:tr w:rsidR="00401704" w:rsidRPr="003C005E" w:rsidTr="00E25731">
        <w:tc>
          <w:tcPr>
            <w:tcW w:w="1751" w:type="pct"/>
          </w:tcPr>
          <w:p w:rsidR="00401704" w:rsidRPr="003039B9" w:rsidRDefault="00401704" w:rsidP="004C7D9B">
            <w:pPr>
              <w:numPr>
                <w:ilvl w:val="1"/>
                <w:numId w:val="1"/>
              </w:numPr>
              <w:tabs>
                <w:tab w:val="left" w:pos="567"/>
              </w:tabs>
              <w:ind w:left="0" w:firstLine="0"/>
              <w:jc w:val="both"/>
              <w:rPr>
                <w:lang w:val="da-DK"/>
              </w:rPr>
            </w:pPr>
            <w:r w:rsidRPr="003039B9">
              <w:rPr>
                <w:lang w:val="da-DK"/>
              </w:rPr>
              <w:t>Theo các qui định của Điều lệ này, bất kỳ người nào có tên ghi trong sổ đăng ký liên quan đến một cổ phần thuộc bất kỳ loại nào sẽ được miễn phí một chứng chỉ trong vòng hai tháng sau khi mua hoặc chuyển nhượng.</w:t>
            </w:r>
          </w:p>
        </w:tc>
        <w:tc>
          <w:tcPr>
            <w:tcW w:w="2695" w:type="pct"/>
          </w:tcPr>
          <w:p w:rsidR="00401704" w:rsidRPr="003039B9" w:rsidRDefault="00401704" w:rsidP="004C7D9B">
            <w:pPr>
              <w:numPr>
                <w:ilvl w:val="1"/>
                <w:numId w:val="9"/>
              </w:numPr>
              <w:tabs>
                <w:tab w:val="left" w:pos="534"/>
                <w:tab w:val="left" w:pos="851"/>
              </w:tabs>
              <w:ind w:left="0" w:firstLine="0"/>
              <w:jc w:val="both"/>
              <w:rPr>
                <w:lang w:val="da-DK"/>
              </w:rPr>
            </w:pPr>
            <w:r w:rsidRPr="003039B9">
              <w:rPr>
                <w:lang w:val="da-DK"/>
              </w:rPr>
              <w:t xml:space="preserve">Theo các qui định của Điều lệ này, bất kỳ người nào có tên ghi trong sổ đăng ký liên quan đến một cổ phần thuộc bất kỳ loại nào sẽ được cấp miễn phí một chứng chỉ trong vòng 02 tháng sau khi mua hoặc chuyển nhượng </w:t>
            </w:r>
            <w:r w:rsidRPr="003039B9">
              <w:rPr>
                <w:u w:val="single"/>
                <w:lang w:val="da-DK"/>
              </w:rPr>
              <w:t>hoặc thời hạn khác theo điều khoản phát hành qui định.</w:t>
            </w:r>
          </w:p>
        </w:tc>
        <w:tc>
          <w:tcPr>
            <w:tcW w:w="554" w:type="pct"/>
          </w:tcPr>
          <w:p w:rsidR="00401704" w:rsidRPr="003039B9" w:rsidRDefault="00401704" w:rsidP="003039B9">
            <w:pPr>
              <w:jc w:val="both"/>
              <w:rPr>
                <w:lang w:val="pt-BR"/>
              </w:rPr>
            </w:pPr>
            <w:r w:rsidRPr="00163BD1">
              <w:rPr>
                <w:lang w:val="da-DK"/>
              </w:rPr>
              <w:t>Sửa đổi cho phù hợp với Pháp luật về chứng khoán, cụ thể Khoản 6 Điều 21 Luật chứng khoán 2006 có quy định thời hạn chuyển giao chứng khoán là 30 ngày kể từ ngày kết thúc đợt chào bán</w:t>
            </w:r>
          </w:p>
        </w:tc>
      </w:tr>
      <w:tr w:rsidR="00401704" w:rsidRPr="003C005E" w:rsidTr="00E25731">
        <w:tc>
          <w:tcPr>
            <w:tcW w:w="1751" w:type="pct"/>
          </w:tcPr>
          <w:p w:rsidR="00401704" w:rsidRPr="003039B9" w:rsidRDefault="00401704" w:rsidP="003039B9">
            <w:pPr>
              <w:tabs>
                <w:tab w:val="left" w:pos="567"/>
              </w:tabs>
              <w:jc w:val="both"/>
              <w:rPr>
                <w:lang w:val="da-DK"/>
              </w:rPr>
            </w:pPr>
            <w:r w:rsidRPr="003039B9">
              <w:rPr>
                <w:lang w:val="da-DK"/>
              </w:rPr>
              <w:t xml:space="preserve">6.5 Nếu một chứng chỉ cổ phiếu ghi danh bị hỏng hoặc bị tẩy xoá hoặc bị đánh mất, mất cắp hoặc bị tiêu huỷ thì một chứng chỉ cổ phiếu mới ghi nhận </w:t>
            </w:r>
            <w:r w:rsidRPr="003039B9">
              <w:rPr>
                <w:lang w:val="da-DK"/>
              </w:rPr>
              <w:lastRenderedPageBreak/>
              <w:t>số cổ phần tương ứng sẽ được cấp cho người nắm giữ theo yêu cầu của người đó với điều kiện phải xuất trình giấy tờ chứng minh và thanh toán mọi chi phí liên quan cho Công ty</w:t>
            </w:r>
          </w:p>
          <w:p w:rsidR="00401704" w:rsidRPr="003C005E" w:rsidRDefault="00401704" w:rsidP="003039B9">
            <w:pPr>
              <w:widowControl w:val="0"/>
              <w:tabs>
                <w:tab w:val="num" w:pos="540"/>
                <w:tab w:val="left" w:pos="567"/>
                <w:tab w:val="left" w:pos="1080"/>
              </w:tabs>
              <w:jc w:val="both"/>
              <w:rPr>
                <w:lang w:val="da-DK"/>
              </w:rPr>
            </w:pPr>
          </w:p>
        </w:tc>
        <w:tc>
          <w:tcPr>
            <w:tcW w:w="2695" w:type="pct"/>
          </w:tcPr>
          <w:p w:rsidR="00401704" w:rsidRPr="003039B9" w:rsidRDefault="00401704" w:rsidP="003039B9">
            <w:pPr>
              <w:tabs>
                <w:tab w:val="left" w:pos="534"/>
                <w:tab w:val="left" w:pos="959"/>
              </w:tabs>
              <w:jc w:val="both"/>
              <w:rPr>
                <w:lang w:val="da-DK"/>
              </w:rPr>
            </w:pPr>
            <w:r w:rsidRPr="003039B9">
              <w:rPr>
                <w:lang w:val="da-DK"/>
              </w:rPr>
              <w:lastRenderedPageBreak/>
              <w:t>6.5</w:t>
            </w:r>
            <w:r w:rsidRPr="003039B9">
              <w:rPr>
                <w:lang w:val="da-DK"/>
              </w:rPr>
              <w:tab/>
              <w:t xml:space="preserve">Nếu một chứng chỉ cổ phiếu ghi danh bị hỏng hoặc bị tẩy xoá hoặc bị đánh mất, mất cắp hoặc bị tiêu huỷ thì một chứng chỉ cổ phiếu mới ghi nhận số cổ phần tương ứng sẽ được cấp cho người nắm giữ theo yêu cầu của người đó với </w:t>
            </w:r>
            <w:r w:rsidRPr="003039B9">
              <w:rPr>
                <w:lang w:val="da-DK"/>
              </w:rPr>
              <w:lastRenderedPageBreak/>
              <w:t xml:space="preserve">điều kiện phải xuất trình giấy tờ chứng minh, </w:t>
            </w:r>
            <w:r w:rsidRPr="003039B9">
              <w:rPr>
                <w:u w:val="single"/>
                <w:lang w:val="da-DK"/>
              </w:rPr>
              <w:t>thực hiện các nghĩa vụ theo qui định tại Điều 120.3 Luật Doanh nghiệp và thanh toán mọi chi phí liên quan cho Công ty.</w:t>
            </w:r>
          </w:p>
        </w:tc>
        <w:tc>
          <w:tcPr>
            <w:tcW w:w="554" w:type="pct"/>
          </w:tcPr>
          <w:p w:rsidR="00401704" w:rsidRPr="00163BD1" w:rsidRDefault="00401704" w:rsidP="003039B9">
            <w:pPr>
              <w:jc w:val="both"/>
              <w:rPr>
                <w:lang w:val="da-DK"/>
              </w:rPr>
            </w:pPr>
            <w:r w:rsidRPr="00163BD1">
              <w:rPr>
                <w:lang w:val="da-DK"/>
              </w:rPr>
              <w:lastRenderedPageBreak/>
              <w:t xml:space="preserve">Sửa đổi cho phù hợp Điều 120 Luật </w:t>
            </w:r>
            <w:r w:rsidRPr="00163BD1">
              <w:rPr>
                <w:lang w:val="da-DK"/>
              </w:rPr>
              <w:lastRenderedPageBreak/>
              <w:t>doanh nghiệp 2014</w:t>
            </w:r>
          </w:p>
        </w:tc>
      </w:tr>
      <w:tr w:rsidR="00401704" w:rsidRPr="003C005E" w:rsidTr="00E25731">
        <w:tc>
          <w:tcPr>
            <w:tcW w:w="1751" w:type="pct"/>
          </w:tcPr>
          <w:p w:rsidR="00401704" w:rsidRPr="003039B9" w:rsidRDefault="00401704" w:rsidP="003039B9">
            <w:pPr>
              <w:tabs>
                <w:tab w:val="left" w:pos="567"/>
              </w:tabs>
              <w:jc w:val="both"/>
              <w:rPr>
                <w:color w:val="000000"/>
                <w:lang w:val="da-DK"/>
              </w:rPr>
            </w:pPr>
            <w:r w:rsidRPr="003C005E">
              <w:rPr>
                <w:lang w:val="da-DK"/>
              </w:rPr>
              <w:lastRenderedPageBreak/>
              <w:t xml:space="preserve">6.6 </w:t>
            </w:r>
            <w:r w:rsidRPr="003C005E">
              <w:rPr>
                <w:lang w:val="da-DK"/>
              </w:rPr>
              <w:tab/>
            </w:r>
            <w:r w:rsidRPr="003039B9">
              <w:rPr>
                <w:lang w:val="da-DK"/>
              </w:rPr>
              <w:t xml:space="preserve">Người sở hữu chứng chỉ cổ phiếu vô danh phải chịu trách nhiệm độc lập về việc bảo quản chứng chỉ và Công ty sẽ không chịu trách nhiệm trong mọi trường hợp những </w:t>
            </w:r>
            <w:r w:rsidRPr="003039B9">
              <w:rPr>
                <w:color w:val="000000"/>
                <w:lang w:val="da-DK"/>
              </w:rPr>
              <w:t>chứng chỉ này bị mất cắp hoặc sử dụng với mục đích lừa đảo.</w:t>
            </w:r>
          </w:p>
        </w:tc>
        <w:tc>
          <w:tcPr>
            <w:tcW w:w="2695" w:type="pct"/>
          </w:tcPr>
          <w:p w:rsidR="00401704" w:rsidRPr="003039B9" w:rsidRDefault="00401704" w:rsidP="003039B9">
            <w:pPr>
              <w:tabs>
                <w:tab w:val="left" w:pos="534"/>
                <w:tab w:val="left" w:pos="959"/>
              </w:tabs>
              <w:jc w:val="both"/>
              <w:rPr>
                <w:lang w:val="da-DK"/>
              </w:rPr>
            </w:pPr>
          </w:p>
        </w:tc>
        <w:tc>
          <w:tcPr>
            <w:tcW w:w="554" w:type="pct"/>
          </w:tcPr>
          <w:p w:rsidR="00401704" w:rsidRPr="00163BD1" w:rsidRDefault="00401704" w:rsidP="003039B9">
            <w:pPr>
              <w:jc w:val="both"/>
              <w:rPr>
                <w:lang w:val="da-DK"/>
              </w:rPr>
            </w:pPr>
            <w:r w:rsidRPr="00163BD1">
              <w:rPr>
                <w:lang w:val="da-DK"/>
              </w:rPr>
              <w:t>Bỏ vì đã bỏ quy định về cổ phiếu vô danh</w:t>
            </w:r>
          </w:p>
        </w:tc>
      </w:tr>
      <w:tr w:rsidR="00401704" w:rsidRPr="003C005E" w:rsidTr="00E25731">
        <w:trPr>
          <w:trHeight w:val="5093"/>
        </w:trPr>
        <w:tc>
          <w:tcPr>
            <w:tcW w:w="1751" w:type="pct"/>
          </w:tcPr>
          <w:p w:rsidR="00401704" w:rsidRPr="003039B9" w:rsidRDefault="00401704" w:rsidP="003039B9">
            <w:pPr>
              <w:pStyle w:val="Heading2"/>
              <w:tabs>
                <w:tab w:val="left" w:pos="567"/>
              </w:tabs>
              <w:spacing w:before="0"/>
              <w:rPr>
                <w:rFonts w:ascii="Times New Roman" w:hAnsi="Times New Roman" w:cs="Times New Roman"/>
                <w:color w:val="000000"/>
                <w:sz w:val="24"/>
                <w:szCs w:val="24"/>
                <w:lang w:val="de-DE"/>
              </w:rPr>
            </w:pPr>
            <w:r w:rsidRPr="003039B9">
              <w:rPr>
                <w:rFonts w:ascii="Times New Roman" w:hAnsi="Times New Roman" w:cs="Times New Roman"/>
                <w:color w:val="000000"/>
                <w:sz w:val="24"/>
                <w:szCs w:val="24"/>
                <w:lang w:val="de-DE"/>
              </w:rPr>
              <w:lastRenderedPageBreak/>
              <w:t>Không quy định</w:t>
            </w:r>
          </w:p>
        </w:tc>
        <w:tc>
          <w:tcPr>
            <w:tcW w:w="2695" w:type="pct"/>
          </w:tcPr>
          <w:p w:rsidR="00401704" w:rsidRPr="003039B9" w:rsidRDefault="00401704" w:rsidP="003039B9">
            <w:pPr>
              <w:pStyle w:val="Heading2"/>
              <w:tabs>
                <w:tab w:val="left" w:pos="534"/>
              </w:tabs>
              <w:spacing w:before="0"/>
              <w:rPr>
                <w:rFonts w:ascii="Times New Roman" w:hAnsi="Times New Roman" w:cs="Times New Roman"/>
                <w:color w:val="000000"/>
                <w:sz w:val="24"/>
                <w:szCs w:val="24"/>
                <w:lang w:val="de-DE"/>
              </w:rPr>
            </w:pPr>
            <w:r w:rsidRPr="003039B9">
              <w:rPr>
                <w:rFonts w:ascii="Times New Roman" w:hAnsi="Times New Roman" w:cs="Times New Roman"/>
                <w:color w:val="000000"/>
                <w:sz w:val="24"/>
                <w:szCs w:val="24"/>
                <w:lang w:val="de-DE"/>
              </w:rPr>
              <w:t>Điều 7. Mua cổ phần, trái phiếu</w:t>
            </w:r>
          </w:p>
          <w:p w:rsidR="00401704" w:rsidRPr="003039B9" w:rsidRDefault="00401704" w:rsidP="004C7D9B">
            <w:pPr>
              <w:numPr>
                <w:ilvl w:val="1"/>
                <w:numId w:val="18"/>
              </w:numPr>
              <w:tabs>
                <w:tab w:val="left" w:pos="534"/>
                <w:tab w:val="left" w:pos="851"/>
              </w:tabs>
              <w:ind w:left="0" w:firstLine="0"/>
              <w:jc w:val="both"/>
              <w:rPr>
                <w:color w:val="000000"/>
                <w:lang w:val="de-DE"/>
              </w:rPr>
            </w:pPr>
            <w:r w:rsidRPr="003039B9">
              <w:rPr>
                <w:color w:val="000000"/>
                <w:lang w:val="de-DE"/>
              </w:rPr>
              <w:t>Cổ phần, trái phiếu của công ty cổ phần có thể được mua bằng Đồng Việt Nam, ngoại tệ tự do chuyển đổi, vàng, giá trị quyền sử dụng đất, giá trị quyền sở hữu trí tuệ, công nghệ, bí quyết kỹ thuật, các tài sản khác có thể định giá được bằng Đồng Việt Nam và phải được thanh toán đủ một lần. Giá trị quyền sở hữu trí tuệ được sử dụng để góp vốn theo quy định của pháp luật về sở hữu trí tuệ.</w:t>
            </w:r>
          </w:p>
          <w:p w:rsidR="00401704" w:rsidRPr="003039B9" w:rsidRDefault="00401704" w:rsidP="004C7D9B">
            <w:pPr>
              <w:numPr>
                <w:ilvl w:val="1"/>
                <w:numId w:val="18"/>
              </w:numPr>
              <w:tabs>
                <w:tab w:val="left" w:pos="534"/>
                <w:tab w:val="left" w:pos="851"/>
              </w:tabs>
              <w:ind w:left="0" w:firstLine="0"/>
              <w:jc w:val="both"/>
              <w:rPr>
                <w:color w:val="000000"/>
                <w:lang w:val="de-DE"/>
              </w:rPr>
            </w:pPr>
            <w:r w:rsidRPr="003039B9">
              <w:rPr>
                <w:color w:val="000000"/>
                <w:lang w:val="de-DE"/>
              </w:rPr>
              <w:t>Tài sản góp vốn không phải là Đồng Việt Nam, ngoại tệ tự do chuyển đổi, vàng phải được Hội đồng quản trị và người góp vốn thỏa thuận định giá hoặc do một tổ chức thẩm định giá chuyên nghiệp định giá. Trường hợp tổ chức thẩm định giá chuyên nghiệp định giá thì giá trị tài sản góp vốn phải được người góp vốn hoặc Hội đồng quản trị chấp thuận. Việc chuyển quyền sở hữu tài sản góp vốn thực hiện theo quy định tại Điều 36.1 và 36.3 Luật Doanh nghiệp</w:t>
            </w:r>
          </w:p>
        </w:tc>
        <w:tc>
          <w:tcPr>
            <w:tcW w:w="554" w:type="pct"/>
          </w:tcPr>
          <w:p w:rsidR="00401704" w:rsidRPr="003039B9" w:rsidRDefault="00401704" w:rsidP="003039B9">
            <w:pPr>
              <w:jc w:val="both"/>
              <w:rPr>
                <w:lang w:val="pt-BR"/>
              </w:rPr>
            </w:pPr>
            <w:r>
              <w:rPr>
                <w:lang w:val="pt-BR"/>
              </w:rPr>
              <w:t>Sửa đổi phù hợp Điều 128 Luật doanh nghiệp 2014</w:t>
            </w:r>
          </w:p>
        </w:tc>
      </w:tr>
      <w:tr w:rsidR="00401704" w:rsidRPr="003C005E" w:rsidTr="00E25731">
        <w:trPr>
          <w:trHeight w:val="1690"/>
        </w:trPr>
        <w:tc>
          <w:tcPr>
            <w:tcW w:w="1751" w:type="pct"/>
          </w:tcPr>
          <w:p w:rsidR="00401704" w:rsidRPr="003039B9" w:rsidRDefault="00401704" w:rsidP="003039B9">
            <w:pPr>
              <w:pStyle w:val="Heading2"/>
              <w:tabs>
                <w:tab w:val="left" w:pos="567"/>
              </w:tabs>
              <w:spacing w:before="0"/>
              <w:rPr>
                <w:rFonts w:ascii="Times New Roman" w:hAnsi="Times New Roman" w:cs="Times New Roman"/>
                <w:color w:val="000000"/>
                <w:sz w:val="24"/>
                <w:szCs w:val="24"/>
                <w:lang w:val="de-DE"/>
              </w:rPr>
            </w:pPr>
            <w:bookmarkStart w:id="1" w:name="_Toc52248047"/>
            <w:r w:rsidRPr="003039B9">
              <w:rPr>
                <w:rFonts w:ascii="Times New Roman" w:hAnsi="Times New Roman" w:cs="Times New Roman"/>
                <w:color w:val="000000"/>
                <w:sz w:val="24"/>
                <w:szCs w:val="24"/>
                <w:lang w:val="de-DE"/>
              </w:rPr>
              <w:t xml:space="preserve">Điều 7 </w:t>
            </w:r>
            <w:bookmarkEnd w:id="1"/>
          </w:p>
          <w:p w:rsidR="00401704" w:rsidRPr="003039B9" w:rsidRDefault="00401704" w:rsidP="004C7D9B">
            <w:pPr>
              <w:numPr>
                <w:ilvl w:val="1"/>
                <w:numId w:val="2"/>
              </w:numPr>
              <w:tabs>
                <w:tab w:val="clear" w:pos="360"/>
                <w:tab w:val="left" w:pos="567"/>
                <w:tab w:val="left" w:pos="720"/>
              </w:tabs>
              <w:ind w:left="0" w:firstLine="0"/>
              <w:jc w:val="both"/>
              <w:rPr>
                <w:color w:val="000000"/>
                <w:lang w:val="nl-NL"/>
              </w:rPr>
            </w:pPr>
            <w:r w:rsidRPr="003039B9">
              <w:rPr>
                <w:color w:val="000000"/>
                <w:lang w:val="nl-NL"/>
              </w:rPr>
              <w:t xml:space="preserve">Tất cả các cổ phần đều có thể được tự do chuyển nhượng trừ khi Điều lệ này và pháp luật có quy định khác. Cổ phiếu niêm yết trên Sở Giao dịch Chứng khoán/ </w:t>
            </w:r>
            <w:r w:rsidRPr="003039B9">
              <w:rPr>
                <w:color w:val="000000"/>
                <w:u w:val="single"/>
                <w:lang w:val="nl-NL"/>
              </w:rPr>
              <w:t>Trung tâm Giao dịch Chứng khoán</w:t>
            </w:r>
            <w:r w:rsidRPr="003039B9">
              <w:rPr>
                <w:color w:val="000000"/>
                <w:lang w:val="nl-NL"/>
              </w:rPr>
              <w:t xml:space="preserve"> sẽ được chuyển nhượng theo các quy định của pháp luật về chứng khoán và thị trường chứng khoán của Sở Giao dịch Chứng khoán/ </w:t>
            </w:r>
            <w:r w:rsidRPr="003039B9">
              <w:rPr>
                <w:color w:val="000000"/>
                <w:u w:val="single"/>
                <w:lang w:val="nl-NL"/>
              </w:rPr>
              <w:t>Trung tâm Giao dịch Chứng khoán.</w:t>
            </w:r>
          </w:p>
          <w:p w:rsidR="00401704" w:rsidRPr="003039B9" w:rsidRDefault="00401704" w:rsidP="004C7D9B">
            <w:pPr>
              <w:numPr>
                <w:ilvl w:val="1"/>
                <w:numId w:val="2"/>
              </w:numPr>
              <w:tabs>
                <w:tab w:val="clear" w:pos="360"/>
                <w:tab w:val="left" w:pos="567"/>
              </w:tabs>
              <w:ind w:left="0" w:firstLine="0"/>
              <w:jc w:val="both"/>
              <w:rPr>
                <w:color w:val="000000"/>
                <w:lang w:val="nl-NL"/>
              </w:rPr>
            </w:pPr>
            <w:r w:rsidRPr="003039B9">
              <w:rPr>
                <w:color w:val="000000"/>
                <w:lang w:val="nl-NL"/>
              </w:rPr>
              <w:t xml:space="preserve">Cổ phần chưa được thanh toán đầy đủ không được chuyển nhượng và </w:t>
            </w:r>
            <w:r w:rsidRPr="003039B9">
              <w:rPr>
                <w:color w:val="000000"/>
                <w:u w:val="single"/>
                <w:lang w:val="nl-NL"/>
              </w:rPr>
              <w:t>hưởng cổ tức.</w:t>
            </w:r>
          </w:p>
          <w:p w:rsidR="00401704" w:rsidRPr="003039B9" w:rsidRDefault="00401704" w:rsidP="003039B9">
            <w:pPr>
              <w:widowControl w:val="0"/>
              <w:tabs>
                <w:tab w:val="left" w:pos="284"/>
                <w:tab w:val="left" w:pos="567"/>
              </w:tabs>
              <w:jc w:val="both"/>
              <w:rPr>
                <w:lang w:val="nl-NL"/>
              </w:rPr>
            </w:pPr>
          </w:p>
        </w:tc>
        <w:tc>
          <w:tcPr>
            <w:tcW w:w="2695" w:type="pct"/>
          </w:tcPr>
          <w:p w:rsidR="00401704" w:rsidRPr="003039B9" w:rsidRDefault="00401704" w:rsidP="003039B9">
            <w:pPr>
              <w:tabs>
                <w:tab w:val="left" w:pos="534"/>
                <w:tab w:val="num" w:pos="720"/>
              </w:tabs>
              <w:jc w:val="both"/>
              <w:rPr>
                <w:lang w:val="nl-NL"/>
              </w:rPr>
            </w:pPr>
            <w:bookmarkStart w:id="2" w:name="_Toc440377784"/>
            <w:r w:rsidRPr="003039B9">
              <w:rPr>
                <w:b/>
                <w:iCs/>
                <w:lang w:val="pt-BR"/>
              </w:rPr>
              <w:t xml:space="preserve">Điều </w:t>
            </w:r>
            <w:bookmarkEnd w:id="2"/>
            <w:r w:rsidRPr="003039B9">
              <w:rPr>
                <w:b/>
                <w:iCs/>
                <w:lang w:val="pt-BR"/>
              </w:rPr>
              <w:t>8</w:t>
            </w:r>
          </w:p>
          <w:p w:rsidR="00401704" w:rsidRPr="003039B9" w:rsidRDefault="00401704" w:rsidP="004C7D9B">
            <w:pPr>
              <w:numPr>
                <w:ilvl w:val="1"/>
                <w:numId w:val="19"/>
              </w:numPr>
              <w:tabs>
                <w:tab w:val="left" w:pos="534"/>
              </w:tabs>
              <w:ind w:left="0" w:firstLine="0"/>
              <w:jc w:val="both"/>
              <w:rPr>
                <w:color w:val="000000"/>
                <w:lang w:val="nl-NL"/>
              </w:rPr>
            </w:pPr>
            <w:r w:rsidRPr="003039B9">
              <w:rPr>
                <w:color w:val="000000"/>
                <w:lang w:val="nl-NL"/>
              </w:rPr>
              <w:t xml:space="preserve">Tất cả các cổ phần đều có thể được tự do chuyển nhượng trừ khi Điều lệ này, </w:t>
            </w:r>
            <w:r w:rsidRPr="003039B9">
              <w:rPr>
                <w:color w:val="000000"/>
                <w:u w:val="single"/>
                <w:lang w:val="nl-NL"/>
              </w:rPr>
              <w:t xml:space="preserve">Nghị quyết của Đại hội đồng cổ đông </w:t>
            </w:r>
            <w:r w:rsidRPr="003039B9">
              <w:rPr>
                <w:color w:val="000000"/>
                <w:lang w:val="nl-NL"/>
              </w:rPr>
              <w:t xml:space="preserve">và/hoặc pháp luật có quy định khác. </w:t>
            </w:r>
            <w:r w:rsidRPr="003039B9">
              <w:rPr>
                <w:color w:val="000000"/>
                <w:u w:val="single"/>
                <w:lang w:val="nl-NL"/>
              </w:rPr>
              <w:t>Việc chuyển nhượng được thực hiện bằng hợp đồng theo cách thông thường hoặc thông qua giao dịch trên thị trường chứng khoán. Trường hợp chuyển nhượng bằng hợp đồng thì giấy tờ chuyển nhượng phải được bên chuyển nhượng và bên nhận chuyển nhượng hoặc đại diện ủy quyền của họ ký. Trường hợp chuyển nhượng thông qua giao dịch trên thị trường chứng khoán, trình tự, thủ tục và việc ghi nhận sở hữu thực hiện theo quy định của pháp luật về chứng khoán.</w:t>
            </w:r>
            <w:r w:rsidRPr="003039B9">
              <w:rPr>
                <w:color w:val="000000"/>
                <w:lang w:val="nl-NL"/>
              </w:rPr>
              <w:t xml:space="preserve"> </w:t>
            </w:r>
          </w:p>
          <w:p w:rsidR="00401704" w:rsidRPr="003039B9" w:rsidRDefault="00401704" w:rsidP="004C7D9B">
            <w:pPr>
              <w:numPr>
                <w:ilvl w:val="1"/>
                <w:numId w:val="19"/>
              </w:numPr>
              <w:tabs>
                <w:tab w:val="left" w:pos="534"/>
              </w:tabs>
              <w:ind w:left="0" w:firstLine="0"/>
              <w:jc w:val="both"/>
              <w:rPr>
                <w:color w:val="000000"/>
                <w:lang w:val="nl-NL"/>
              </w:rPr>
            </w:pPr>
            <w:r w:rsidRPr="003039B9">
              <w:rPr>
                <w:color w:val="000000"/>
                <w:lang w:val="nl-NL"/>
              </w:rPr>
              <w:t xml:space="preserve">Cổ phần chưa được thanh toán đầy đủ không được chuyển nhượng và hưởng các quyền lợi liên quan như quyền nhận cổ tức, </w:t>
            </w:r>
            <w:r w:rsidRPr="003039B9">
              <w:rPr>
                <w:color w:val="000000"/>
                <w:u w:val="single"/>
                <w:lang w:val="nl-NL"/>
              </w:rPr>
              <w:t>quyền nhận cổ phiếu phát hành để tăng vốn từ nguồn vốn chủ sở hữu, quyền mua cổ phiếu mới chào bán.</w:t>
            </w:r>
          </w:p>
          <w:p w:rsidR="00401704" w:rsidRPr="003039B9" w:rsidRDefault="00401704" w:rsidP="004C7D9B">
            <w:pPr>
              <w:numPr>
                <w:ilvl w:val="1"/>
                <w:numId w:val="19"/>
              </w:numPr>
              <w:tabs>
                <w:tab w:val="left" w:pos="534"/>
              </w:tabs>
              <w:ind w:left="0" w:firstLine="0"/>
              <w:jc w:val="both"/>
              <w:rPr>
                <w:color w:val="000000"/>
                <w:u w:val="single"/>
                <w:lang w:val="nl-NL"/>
              </w:rPr>
            </w:pPr>
            <w:r w:rsidRPr="003039B9">
              <w:rPr>
                <w:color w:val="000000"/>
                <w:u w:val="single"/>
                <w:lang w:val="nl-NL"/>
              </w:rPr>
              <w:lastRenderedPageBreak/>
              <w:t>Trường hợp cổ đông là cá nhân chết thì người thừa kế theo di chúc hoặc theo pháp luật của cổ đông đó là cổ đông của công ty.</w:t>
            </w:r>
          </w:p>
          <w:p w:rsidR="00401704" w:rsidRPr="003039B9" w:rsidRDefault="00401704" w:rsidP="004C7D9B">
            <w:pPr>
              <w:numPr>
                <w:ilvl w:val="1"/>
                <w:numId w:val="19"/>
              </w:numPr>
              <w:tabs>
                <w:tab w:val="left" w:pos="534"/>
              </w:tabs>
              <w:ind w:left="0" w:firstLine="0"/>
              <w:jc w:val="both"/>
              <w:rPr>
                <w:color w:val="000000"/>
                <w:u w:val="single"/>
                <w:lang w:val="nl-NL"/>
              </w:rPr>
            </w:pPr>
            <w:r w:rsidRPr="003039B9">
              <w:rPr>
                <w:color w:val="000000"/>
                <w:u w:val="single"/>
                <w:lang w:val="nl-NL"/>
              </w:rPr>
              <w:t>Trường hợp cổ phần của cổ đông là cá nhân chết mà không có người thừa kế, người thừa kế từ chối nhận thừa kế hoặc bị truất quyền thừa kế thì số cổ phần đó được giải quyết theo quy định của pháp luật về dân sự.</w:t>
            </w:r>
          </w:p>
          <w:p w:rsidR="00401704" w:rsidRPr="003039B9" w:rsidRDefault="00401704" w:rsidP="004C7D9B">
            <w:pPr>
              <w:numPr>
                <w:ilvl w:val="1"/>
                <w:numId w:val="19"/>
              </w:numPr>
              <w:tabs>
                <w:tab w:val="left" w:pos="534"/>
              </w:tabs>
              <w:ind w:left="0" w:firstLine="0"/>
              <w:jc w:val="both"/>
              <w:rPr>
                <w:color w:val="000000"/>
                <w:u w:val="single"/>
                <w:lang w:val="nl-NL"/>
              </w:rPr>
            </w:pPr>
            <w:r w:rsidRPr="003039B9">
              <w:rPr>
                <w:color w:val="000000"/>
                <w:u w:val="single"/>
                <w:lang w:val="nl-NL"/>
              </w:rPr>
              <w:t>Cổ đông có quyền tặng cho một phần hoặc toàn bộ cổ phần của mình tại công ty cho người khác; sử dụng cổ phần để trả nợ. Trường hợp này, người được tặng cho hoặc nhận trả nợ bằng cổ phần sẽ là cổ đông của công ty.</w:t>
            </w:r>
          </w:p>
          <w:p w:rsidR="00401704" w:rsidRPr="003039B9" w:rsidRDefault="00401704" w:rsidP="004C7D9B">
            <w:pPr>
              <w:numPr>
                <w:ilvl w:val="1"/>
                <w:numId w:val="19"/>
              </w:numPr>
              <w:tabs>
                <w:tab w:val="left" w:pos="534"/>
              </w:tabs>
              <w:ind w:left="0" w:firstLine="0"/>
              <w:jc w:val="both"/>
              <w:rPr>
                <w:color w:val="000000"/>
                <w:u w:val="single"/>
                <w:lang w:val="nl-NL"/>
              </w:rPr>
            </w:pPr>
            <w:r w:rsidRPr="003039B9">
              <w:rPr>
                <w:color w:val="000000"/>
                <w:u w:val="single"/>
                <w:lang w:val="nl-NL"/>
              </w:rPr>
              <w:t>Trường hợp cổ đông chuyển nhượng một số cổ phần thì cổ phiếu cũ bị hủy bỏ và công ty phát hành cổ phiếu mới ghi nhận số cổ phần đã chuyển nhượng và số cổ phần còn lại.</w:t>
            </w:r>
          </w:p>
          <w:p w:rsidR="00401704" w:rsidRPr="003039B9" w:rsidRDefault="00401704" w:rsidP="004C7D9B">
            <w:pPr>
              <w:numPr>
                <w:ilvl w:val="1"/>
                <w:numId w:val="19"/>
              </w:numPr>
              <w:tabs>
                <w:tab w:val="left" w:pos="534"/>
              </w:tabs>
              <w:ind w:left="0" w:firstLine="0"/>
              <w:jc w:val="both"/>
              <w:rPr>
                <w:color w:val="000000"/>
                <w:u w:val="single"/>
                <w:lang w:val="nl-NL"/>
              </w:rPr>
            </w:pPr>
            <w:r w:rsidRPr="003039B9">
              <w:rPr>
                <w:color w:val="000000"/>
                <w:u w:val="single"/>
                <w:lang w:val="nl-NL"/>
              </w:rPr>
              <w:t>Người nhận cổ phần trong các trường hợp quy định tại Điều này phải thực hiện các thủ tục chuyển quyền sở hữu theo quy định của pháp luật về chứng khoán chỉ trở thành cổ đông công ty từ thời điểm do Trung tâm lưu ký chứng khoán quy định.</w:t>
            </w:r>
          </w:p>
        </w:tc>
        <w:tc>
          <w:tcPr>
            <w:tcW w:w="554" w:type="pct"/>
          </w:tcPr>
          <w:p w:rsidR="00401704" w:rsidRPr="003039B9" w:rsidRDefault="00401704" w:rsidP="003039B9">
            <w:pPr>
              <w:jc w:val="both"/>
              <w:rPr>
                <w:lang w:val="pt-BR"/>
              </w:rPr>
            </w:pPr>
            <w:r w:rsidRPr="003039B9">
              <w:rPr>
                <w:lang w:val="pt-BR"/>
              </w:rPr>
              <w:lastRenderedPageBreak/>
              <w:t>+ Sửa đổi cho rõ ràng và đầy đủ hơn, phù hợp với quy định của Pháp luật về chứng khoán;</w:t>
            </w:r>
          </w:p>
          <w:p w:rsidR="00401704" w:rsidRPr="003039B9" w:rsidRDefault="00401704" w:rsidP="003039B9">
            <w:pPr>
              <w:jc w:val="both"/>
              <w:rPr>
                <w:lang w:val="pt-BR"/>
              </w:rPr>
            </w:pPr>
            <w:r w:rsidRPr="003039B9">
              <w:rPr>
                <w:lang w:val="pt-BR"/>
              </w:rPr>
              <w:t>+ Bỏ cụm từ “Trung tâm giao dịch chứng khoán” vì không còn phù hợp.</w:t>
            </w:r>
          </w:p>
        </w:tc>
      </w:tr>
      <w:tr w:rsidR="00401704" w:rsidRPr="003C005E" w:rsidTr="00E25731">
        <w:tc>
          <w:tcPr>
            <w:tcW w:w="1751" w:type="pct"/>
          </w:tcPr>
          <w:p w:rsidR="00401704" w:rsidRPr="00401704" w:rsidRDefault="00401704" w:rsidP="003039B9">
            <w:pPr>
              <w:tabs>
                <w:tab w:val="left" w:pos="567"/>
              </w:tabs>
              <w:jc w:val="both"/>
              <w:rPr>
                <w:b/>
                <w:color w:val="000000"/>
                <w:lang w:val="pt-BR"/>
              </w:rPr>
            </w:pPr>
            <w:r w:rsidRPr="00401704">
              <w:rPr>
                <w:b/>
                <w:color w:val="000000"/>
                <w:lang w:val="pt-BR"/>
              </w:rPr>
              <w:lastRenderedPageBreak/>
              <w:t>Điều 10. Quyền của cổ đông</w:t>
            </w:r>
          </w:p>
          <w:p w:rsidR="00401704" w:rsidRPr="00401704" w:rsidRDefault="00401704" w:rsidP="003039B9">
            <w:pPr>
              <w:tabs>
                <w:tab w:val="left" w:pos="567"/>
              </w:tabs>
              <w:jc w:val="both"/>
              <w:rPr>
                <w:color w:val="000000"/>
                <w:lang w:val="pt-BR"/>
              </w:rPr>
            </w:pPr>
            <w:r w:rsidRPr="00401704">
              <w:rPr>
                <w:color w:val="000000"/>
                <w:lang w:val="pt-BR"/>
              </w:rPr>
              <w:t>10.2</w:t>
            </w:r>
            <w:r w:rsidRPr="00401704">
              <w:rPr>
                <w:color w:val="000000"/>
                <w:lang w:val="pt-BR"/>
              </w:rPr>
              <w:tab/>
              <w:t xml:space="preserve">Cổ đông hoặc nhóm cổ đông nắm giữ </w:t>
            </w:r>
            <w:r w:rsidRPr="00401704">
              <w:rPr>
                <w:color w:val="000000"/>
                <w:u w:val="single"/>
                <w:lang w:val="pt-BR"/>
              </w:rPr>
              <w:t>trên 5% tổng số cổ phần phổ thông</w:t>
            </w:r>
            <w:r w:rsidRPr="00401704">
              <w:rPr>
                <w:color w:val="000000"/>
                <w:lang w:val="pt-BR"/>
              </w:rPr>
              <w:t xml:space="preserve"> trong thời gian liên tục từ 06 tháng trở lên có các quyền sau: </w:t>
            </w:r>
          </w:p>
          <w:p w:rsidR="00401704" w:rsidRPr="00401704" w:rsidRDefault="00401704" w:rsidP="003039B9">
            <w:pPr>
              <w:tabs>
                <w:tab w:val="left" w:pos="567"/>
              </w:tabs>
              <w:jc w:val="both"/>
              <w:rPr>
                <w:color w:val="000000"/>
                <w:lang w:val="pt-BR"/>
              </w:rPr>
            </w:pPr>
            <w:r w:rsidRPr="00401704">
              <w:rPr>
                <w:color w:val="000000"/>
                <w:lang w:val="pt-BR"/>
              </w:rPr>
              <w:t>10.2.1</w:t>
            </w:r>
            <w:r w:rsidRPr="00401704">
              <w:rPr>
                <w:color w:val="000000"/>
                <w:lang w:val="pt-BR"/>
              </w:rPr>
              <w:tab/>
              <w:t>Đề cử người vào Hội đồng quản trị và Ban kiểm soát theo qui định tương ứng tại điều 19.3 và 31.2;</w:t>
            </w:r>
          </w:p>
          <w:p w:rsidR="00401704" w:rsidRPr="00401704" w:rsidRDefault="00401704" w:rsidP="003039B9">
            <w:pPr>
              <w:tabs>
                <w:tab w:val="left" w:pos="567"/>
              </w:tabs>
              <w:jc w:val="both"/>
              <w:rPr>
                <w:color w:val="000000"/>
                <w:lang w:val="pt-BR"/>
              </w:rPr>
            </w:pPr>
            <w:r w:rsidRPr="00401704">
              <w:rPr>
                <w:color w:val="000000"/>
                <w:lang w:val="pt-BR"/>
              </w:rPr>
              <w:t>10.2.2</w:t>
            </w:r>
            <w:r w:rsidRPr="00401704">
              <w:rPr>
                <w:color w:val="000000"/>
                <w:lang w:val="pt-BR"/>
              </w:rPr>
              <w:tab/>
              <w:t>Xem xét và trích lục sổ biên bản và các nghị quyết của Hội đồng quản trị, báo cáo tài chính giữa năm và hằng năm theo mẫu của hệ thống kế toán Việt Nam và các báo cáo của Ban kiểm soát;</w:t>
            </w:r>
          </w:p>
          <w:p w:rsidR="00401704" w:rsidRPr="00401704" w:rsidRDefault="00401704" w:rsidP="003039B9">
            <w:pPr>
              <w:tabs>
                <w:tab w:val="left" w:pos="567"/>
              </w:tabs>
              <w:jc w:val="both"/>
              <w:rPr>
                <w:color w:val="000000"/>
                <w:lang w:val="pt-BR"/>
              </w:rPr>
            </w:pPr>
            <w:r w:rsidRPr="00401704">
              <w:rPr>
                <w:color w:val="000000"/>
                <w:lang w:val="pt-BR"/>
              </w:rPr>
              <w:t>10.2.3 Yêu cầu triệu tập họp Đại hội đồng cổ đông trong trường hợp qui định tại khoản 10.3 Điều này;</w:t>
            </w:r>
          </w:p>
          <w:p w:rsidR="00401704" w:rsidRPr="00401704" w:rsidRDefault="00401704" w:rsidP="003039B9">
            <w:pPr>
              <w:tabs>
                <w:tab w:val="left" w:pos="567"/>
              </w:tabs>
              <w:jc w:val="both"/>
              <w:rPr>
                <w:lang w:val="pt-BR"/>
              </w:rPr>
            </w:pPr>
            <w:r w:rsidRPr="00401704">
              <w:rPr>
                <w:color w:val="000000"/>
                <w:lang w:val="pt-BR"/>
              </w:rPr>
              <w:t>10.2.4</w:t>
            </w:r>
            <w:r w:rsidRPr="00401704">
              <w:rPr>
                <w:color w:val="000000"/>
                <w:lang w:val="pt-BR"/>
              </w:rPr>
              <w:tab/>
              <w:t>Yêu cầu Ban kiểm soát kiểm tra từng vấn đề cụ thể liên quan đến quản lí, điều hành</w:t>
            </w:r>
            <w:r w:rsidRPr="00401704">
              <w:rPr>
                <w:lang w:val="pt-BR"/>
              </w:rPr>
              <w:t xml:space="preserve"> hoạt động của Công ty khi xét thấy cần thiết. Yêu cầu </w:t>
            </w:r>
            <w:r w:rsidRPr="00401704">
              <w:rPr>
                <w:lang w:val="pt-BR"/>
              </w:rPr>
              <w:lastRenderedPageBreak/>
              <w:t>phải thể hiện bằng văn bản; phải có họ, tên, địa chỉ thường trú, quốc tịch, số Giấy chứng minh nhân dân, Hộ chiếu hoặc chứng thực cá nhân hợp pháp khác đối với cổ đông là cá nhân; tên, địa chỉ thường trú, quốc tịch, số Quyết định thành lập hoặc số Đăng kí kinh doanh đối với cổ đông là tổ chức; số lượng cổ phần và thời điểm đăng kí cổ phần của từng cổ đông, tổng số cổ phần của cả nhóm cổ đông và tỉ lệ sở hữu trong tổng số cổ phần của Công ty; vấn đề cần kiểm tra, mục đích kiểm tra;</w:t>
            </w:r>
          </w:p>
          <w:p w:rsidR="00401704" w:rsidRPr="00401704" w:rsidRDefault="00401704" w:rsidP="003C2687">
            <w:pPr>
              <w:tabs>
                <w:tab w:val="left" w:pos="567"/>
              </w:tabs>
              <w:jc w:val="both"/>
              <w:rPr>
                <w:lang w:val="pt-BR"/>
              </w:rPr>
            </w:pPr>
            <w:r w:rsidRPr="00401704">
              <w:rPr>
                <w:lang w:val="pt-BR"/>
              </w:rPr>
              <w:t>10.2.5 Các quyền khác theo qui định của của Luật Doanh nghiệp.</w:t>
            </w:r>
          </w:p>
        </w:tc>
        <w:tc>
          <w:tcPr>
            <w:tcW w:w="2695" w:type="pct"/>
          </w:tcPr>
          <w:p w:rsidR="00401704" w:rsidRPr="003039B9" w:rsidRDefault="00401704" w:rsidP="003039B9">
            <w:pPr>
              <w:widowControl w:val="0"/>
              <w:tabs>
                <w:tab w:val="left" w:pos="534"/>
                <w:tab w:val="left" w:pos="720"/>
              </w:tabs>
              <w:jc w:val="both"/>
              <w:rPr>
                <w:b/>
                <w:lang w:val="nl-NL"/>
              </w:rPr>
            </w:pPr>
            <w:r w:rsidRPr="003039B9">
              <w:rPr>
                <w:b/>
                <w:lang w:val="nl-NL"/>
              </w:rPr>
              <w:lastRenderedPageBreak/>
              <w:t>Điều 11. Quyền của cổ đông phổ thông</w:t>
            </w:r>
          </w:p>
          <w:p w:rsidR="00401704" w:rsidRPr="00163BD1" w:rsidRDefault="00401704" w:rsidP="003039B9">
            <w:pPr>
              <w:widowControl w:val="0"/>
              <w:tabs>
                <w:tab w:val="left" w:pos="534"/>
                <w:tab w:val="left" w:pos="720"/>
              </w:tabs>
              <w:jc w:val="both"/>
              <w:rPr>
                <w:color w:val="000000"/>
                <w:lang w:val="nl-NL"/>
              </w:rPr>
            </w:pPr>
            <w:r w:rsidRPr="00163BD1">
              <w:rPr>
                <w:color w:val="000000"/>
                <w:lang w:val="nl-NL"/>
              </w:rPr>
              <w:t xml:space="preserve">11.2 Cổ đông hoặc nhóm cổ đông nắm giữ </w:t>
            </w:r>
            <w:r w:rsidRPr="00163BD1">
              <w:rPr>
                <w:color w:val="000000"/>
                <w:u w:val="single"/>
                <w:lang w:val="nl-NL"/>
              </w:rPr>
              <w:t xml:space="preserve">từ </w:t>
            </w:r>
            <w:r w:rsidR="003C005E">
              <w:rPr>
                <w:color w:val="000000"/>
                <w:u w:val="single"/>
                <w:lang w:val="nl-NL"/>
              </w:rPr>
              <w:t>10</w:t>
            </w:r>
            <w:r w:rsidRPr="00163BD1">
              <w:rPr>
                <w:color w:val="000000"/>
                <w:u w:val="single"/>
                <w:lang w:val="nl-NL"/>
              </w:rPr>
              <w:t>% tổng số cổ phần phổ thông trở lên</w:t>
            </w:r>
            <w:r w:rsidRPr="00163BD1">
              <w:rPr>
                <w:color w:val="000000"/>
                <w:lang w:val="nl-NL"/>
              </w:rPr>
              <w:t xml:space="preserve"> trong thời gian liên tục từ 06 tháng trở lên có các quyền sau:</w:t>
            </w:r>
          </w:p>
          <w:p w:rsidR="00401704" w:rsidRPr="00163BD1" w:rsidRDefault="00401704" w:rsidP="003039B9">
            <w:pPr>
              <w:tabs>
                <w:tab w:val="left" w:pos="534"/>
              </w:tabs>
              <w:jc w:val="both"/>
              <w:rPr>
                <w:color w:val="000000"/>
                <w:lang w:val="nl-NL"/>
              </w:rPr>
            </w:pPr>
            <w:r w:rsidRPr="00163BD1">
              <w:rPr>
                <w:color w:val="000000"/>
                <w:lang w:val="nl-NL"/>
              </w:rPr>
              <w:t>11.2.1</w:t>
            </w:r>
            <w:r w:rsidRPr="00163BD1">
              <w:rPr>
                <w:color w:val="000000"/>
                <w:lang w:val="nl-NL"/>
              </w:rPr>
              <w:tab/>
              <w:t>Đề cử người vào Hội đồng quản trị và Ban kiểm soát theo qui định tương ứng tại Điều 21.3 và 33.4 Điều lệ này;</w:t>
            </w:r>
          </w:p>
          <w:p w:rsidR="00401704" w:rsidRPr="00163BD1" w:rsidRDefault="00401704" w:rsidP="003039B9">
            <w:pPr>
              <w:tabs>
                <w:tab w:val="left" w:pos="534"/>
              </w:tabs>
              <w:jc w:val="both"/>
              <w:rPr>
                <w:color w:val="000000"/>
                <w:lang w:val="nl-NL"/>
              </w:rPr>
            </w:pPr>
            <w:r w:rsidRPr="00163BD1">
              <w:rPr>
                <w:color w:val="000000"/>
                <w:lang w:val="nl-NL"/>
              </w:rPr>
              <w:t>11.2.2</w:t>
            </w:r>
            <w:r w:rsidRPr="00163BD1">
              <w:rPr>
                <w:color w:val="000000"/>
                <w:lang w:val="nl-NL"/>
              </w:rPr>
              <w:tab/>
              <w:t>Xem xét và trích lục sổ biên bản và các nghị quyết của Hội đồng quản trị, báo cáo tài chính giữa năm và hằng năm theo mẫu của hệ thống kế toán Việt Nam và các báo cáo của Ban kiểm soát;</w:t>
            </w:r>
          </w:p>
          <w:p w:rsidR="00401704" w:rsidRPr="00163BD1" w:rsidRDefault="00401704" w:rsidP="003039B9">
            <w:pPr>
              <w:tabs>
                <w:tab w:val="left" w:pos="534"/>
              </w:tabs>
              <w:jc w:val="both"/>
              <w:rPr>
                <w:color w:val="000000"/>
                <w:lang w:val="nl-NL"/>
              </w:rPr>
            </w:pPr>
            <w:r w:rsidRPr="00163BD1">
              <w:rPr>
                <w:color w:val="000000"/>
                <w:lang w:val="nl-NL"/>
              </w:rPr>
              <w:t xml:space="preserve">11.2.3 </w:t>
            </w:r>
            <w:r w:rsidRPr="00163BD1">
              <w:rPr>
                <w:color w:val="000000"/>
                <w:lang w:val="nl-NL"/>
              </w:rPr>
              <w:tab/>
              <w:t>Yêu cầu triệu tập họp Đại hội đồng cổ đông trong trường hợp qui định tại khoản 11.3 Điều này;</w:t>
            </w:r>
          </w:p>
          <w:p w:rsidR="00401704" w:rsidRPr="00163BD1" w:rsidRDefault="00401704" w:rsidP="003039B9">
            <w:pPr>
              <w:tabs>
                <w:tab w:val="left" w:pos="534"/>
              </w:tabs>
              <w:jc w:val="both"/>
              <w:rPr>
                <w:lang w:val="nl-NL"/>
              </w:rPr>
            </w:pPr>
            <w:r w:rsidRPr="00163BD1">
              <w:rPr>
                <w:color w:val="000000"/>
                <w:lang w:val="nl-NL"/>
              </w:rPr>
              <w:t>11.2.4</w:t>
            </w:r>
            <w:r w:rsidRPr="00163BD1">
              <w:rPr>
                <w:color w:val="000000"/>
                <w:lang w:val="nl-NL"/>
              </w:rPr>
              <w:tab/>
              <w:t>Yêu cầu Ban kiểm soát kiểm tra từng vấn đề cụ thể liên quan đến quản lí, điều hành</w:t>
            </w:r>
            <w:r w:rsidRPr="00163BD1">
              <w:rPr>
                <w:lang w:val="nl-NL"/>
              </w:rPr>
              <w:t xml:space="preserve"> hoạt động của Công ty khi xét thấy cần thiết. Yêu cầu phải thể hiện bằng văn bản; phải có họ, tên, địa chỉ thường trú, quốc tịch, </w:t>
            </w:r>
            <w:r w:rsidRPr="00163BD1">
              <w:rPr>
                <w:u w:val="single"/>
                <w:lang w:val="nl-NL"/>
              </w:rPr>
              <w:t>số Thẻ căn cước công dân</w:t>
            </w:r>
            <w:r w:rsidRPr="00163BD1">
              <w:rPr>
                <w:lang w:val="nl-NL"/>
              </w:rPr>
              <w:t xml:space="preserve">, Giấy chứng minh nhân dân, Hộ chiếu hoặc chứng thực cá nhân hợp pháp khác đối với cổ đông là cá nhân; tên, địa chỉ thường trú, quốc tịch, số Quyết định thành lập hoặc số </w:t>
            </w:r>
            <w:r w:rsidRPr="00163BD1">
              <w:rPr>
                <w:u w:val="single"/>
                <w:lang w:val="nl-NL"/>
              </w:rPr>
              <w:t>Đăng kí doanh nghiệp</w:t>
            </w:r>
            <w:r w:rsidRPr="00163BD1">
              <w:rPr>
                <w:lang w:val="nl-NL"/>
              </w:rPr>
              <w:t xml:space="preserve"> đối với cổ đông là tổ chức; </w:t>
            </w:r>
            <w:r w:rsidRPr="00163BD1">
              <w:rPr>
                <w:lang w:val="nl-NL"/>
              </w:rPr>
              <w:lastRenderedPageBreak/>
              <w:t>số lượng cổ phần và thời điểm đăng kí cổ phần của từng cổ đông, tổng số cổ phần của cả nhóm cổ đông và tỉ lệ sở hữu trong tổng số cổ phần của Công ty; vấn đề cần kiểm tra, mục đích kiểm tra;</w:t>
            </w:r>
          </w:p>
          <w:p w:rsidR="00401704" w:rsidRPr="00163BD1" w:rsidRDefault="00401704" w:rsidP="003039B9">
            <w:pPr>
              <w:tabs>
                <w:tab w:val="left" w:pos="534"/>
              </w:tabs>
              <w:jc w:val="both"/>
              <w:rPr>
                <w:lang w:val="nl-NL"/>
              </w:rPr>
            </w:pPr>
            <w:r w:rsidRPr="00163BD1">
              <w:rPr>
                <w:lang w:val="nl-NL"/>
              </w:rPr>
              <w:t xml:space="preserve">11.2.5 </w:t>
            </w:r>
            <w:r w:rsidRPr="00163BD1">
              <w:rPr>
                <w:lang w:val="nl-NL"/>
              </w:rPr>
              <w:tab/>
              <w:t>Các quyền khác theo qui định của của Luật Doanh nghiệp.</w:t>
            </w:r>
          </w:p>
        </w:tc>
        <w:tc>
          <w:tcPr>
            <w:tcW w:w="554" w:type="pct"/>
          </w:tcPr>
          <w:p w:rsidR="00401704" w:rsidRPr="003039B9" w:rsidRDefault="00401704" w:rsidP="003039B9">
            <w:pPr>
              <w:jc w:val="both"/>
              <w:rPr>
                <w:lang w:val="pt-BR"/>
              </w:rPr>
            </w:pPr>
            <w:r w:rsidRPr="00163BD1">
              <w:rPr>
                <w:lang w:val="nl-NL"/>
              </w:rPr>
              <w:lastRenderedPageBreak/>
              <w:t xml:space="preserve">Sửa đổi phù hợp Điều 114 Luật doanh nghiệp 2014 và </w:t>
            </w:r>
            <w:r w:rsidRPr="00F309DE">
              <w:rPr>
                <w:lang w:val="nl-NL"/>
              </w:rPr>
              <w:t>phù hợp với các quy định 21.3 và 33.4 của Điều lệ</w:t>
            </w:r>
          </w:p>
          <w:p w:rsidR="00401704" w:rsidRPr="003039B9" w:rsidRDefault="00401704" w:rsidP="003039B9">
            <w:pPr>
              <w:jc w:val="both"/>
              <w:rPr>
                <w:lang w:val="pt-BR"/>
              </w:rPr>
            </w:pPr>
          </w:p>
        </w:tc>
      </w:tr>
      <w:tr w:rsidR="00401704" w:rsidRPr="003C005E" w:rsidTr="00E25731">
        <w:tc>
          <w:tcPr>
            <w:tcW w:w="1751" w:type="pct"/>
          </w:tcPr>
          <w:p w:rsidR="00401704" w:rsidRPr="003039B9" w:rsidRDefault="00401704" w:rsidP="003039B9">
            <w:pPr>
              <w:tabs>
                <w:tab w:val="left" w:pos="567"/>
              </w:tabs>
              <w:jc w:val="both"/>
              <w:rPr>
                <w:lang w:val="pt-BR"/>
              </w:rPr>
            </w:pPr>
            <w:r w:rsidRPr="003039B9">
              <w:rPr>
                <w:lang w:val="pt-BR"/>
              </w:rPr>
              <w:lastRenderedPageBreak/>
              <w:t>Không quy định</w:t>
            </w:r>
          </w:p>
        </w:tc>
        <w:tc>
          <w:tcPr>
            <w:tcW w:w="2695" w:type="pct"/>
          </w:tcPr>
          <w:p w:rsidR="00401704" w:rsidRPr="00163BD1" w:rsidRDefault="00401704" w:rsidP="003039B9">
            <w:pPr>
              <w:tabs>
                <w:tab w:val="left" w:pos="534"/>
                <w:tab w:val="num" w:pos="1440"/>
              </w:tabs>
              <w:jc w:val="both"/>
              <w:rPr>
                <w:b/>
                <w:color w:val="000000"/>
                <w:lang w:val="pt-BR"/>
              </w:rPr>
            </w:pPr>
            <w:r w:rsidRPr="00163BD1">
              <w:rPr>
                <w:b/>
                <w:color w:val="000000"/>
                <w:lang w:val="pt-BR"/>
              </w:rPr>
              <w:t>Điều 12</w:t>
            </w:r>
          </w:p>
          <w:p w:rsidR="00401704" w:rsidRPr="00163BD1" w:rsidRDefault="00401704" w:rsidP="003039B9">
            <w:pPr>
              <w:tabs>
                <w:tab w:val="left" w:pos="534"/>
                <w:tab w:val="num" w:pos="1440"/>
              </w:tabs>
              <w:jc w:val="both"/>
              <w:rPr>
                <w:color w:val="000000"/>
                <w:lang w:val="pt-BR"/>
              </w:rPr>
            </w:pPr>
            <w:r w:rsidRPr="00163BD1">
              <w:rPr>
                <w:color w:val="000000"/>
                <w:lang w:val="pt-BR"/>
              </w:rPr>
              <w:t>12.7 Cổ đông lớn có nghĩa vụ báo cáo và công bố thông tin theo quy định của pháp luật về chứng khoán và thị trường chứng khoán.</w:t>
            </w:r>
          </w:p>
        </w:tc>
        <w:tc>
          <w:tcPr>
            <w:tcW w:w="554" w:type="pct"/>
          </w:tcPr>
          <w:p w:rsidR="00401704" w:rsidRPr="003039B9" w:rsidRDefault="00401704" w:rsidP="003039B9">
            <w:pPr>
              <w:jc w:val="both"/>
              <w:rPr>
                <w:lang w:val="pt-BR"/>
              </w:rPr>
            </w:pPr>
            <w:r w:rsidRPr="003039B9">
              <w:rPr>
                <w:lang w:val="pt-BR"/>
              </w:rPr>
              <w:t xml:space="preserve">Bổ sung phù hợp với Pháp luật của chứng khoán </w:t>
            </w:r>
          </w:p>
        </w:tc>
      </w:tr>
      <w:tr w:rsidR="00401704" w:rsidRPr="003039B9" w:rsidTr="00E25731">
        <w:tc>
          <w:tcPr>
            <w:tcW w:w="1751" w:type="pct"/>
          </w:tcPr>
          <w:p w:rsidR="00401704" w:rsidRPr="003039B9" w:rsidRDefault="00401704" w:rsidP="003039B9">
            <w:pPr>
              <w:jc w:val="both"/>
              <w:rPr>
                <w:b/>
                <w:bCs/>
                <w:color w:val="000000"/>
                <w:lang w:val="da-DK"/>
              </w:rPr>
            </w:pPr>
            <w:bookmarkStart w:id="3" w:name="_Toc52248054"/>
            <w:r w:rsidRPr="003039B9">
              <w:rPr>
                <w:b/>
                <w:bCs/>
                <w:color w:val="000000"/>
                <w:lang w:val="da-DK"/>
              </w:rPr>
              <w:t>Điều 12</w:t>
            </w:r>
            <w:bookmarkEnd w:id="3"/>
          </w:p>
          <w:p w:rsidR="00401704" w:rsidRPr="003039B9" w:rsidRDefault="00401704" w:rsidP="003039B9">
            <w:pPr>
              <w:jc w:val="both"/>
              <w:rPr>
                <w:b/>
                <w:bCs/>
                <w:color w:val="000000"/>
                <w:lang w:val="da-DK"/>
              </w:rPr>
            </w:pPr>
          </w:p>
          <w:p w:rsidR="00401704" w:rsidRPr="00163BD1" w:rsidRDefault="00401704" w:rsidP="004C7D9B">
            <w:pPr>
              <w:numPr>
                <w:ilvl w:val="1"/>
                <w:numId w:val="22"/>
              </w:numPr>
              <w:tabs>
                <w:tab w:val="clear" w:pos="795"/>
                <w:tab w:val="num" w:pos="567"/>
              </w:tabs>
              <w:ind w:left="0" w:firstLine="0"/>
              <w:jc w:val="both"/>
              <w:rPr>
                <w:color w:val="000000"/>
                <w:lang w:val="da-DK"/>
              </w:rPr>
            </w:pPr>
            <w:r w:rsidRPr="00163BD1">
              <w:rPr>
                <w:color w:val="000000"/>
                <w:lang w:val="da-DK"/>
              </w:rPr>
              <w:t>Đại hội đồng cổ đông là cơ quan có thẩm quyền cao nhất của công ty. Đại hội đồng cổ đông họp thường niên hoặc bất thường, ít nhất mỗi năm họp một lần. Địa điểm họp Đại hội đồng cổ đông phải ở trên lãnh thổ Việt Nam.</w:t>
            </w:r>
          </w:p>
          <w:p w:rsidR="00401704" w:rsidRPr="003039B9" w:rsidRDefault="00401704" w:rsidP="003039B9">
            <w:pPr>
              <w:tabs>
                <w:tab w:val="left" w:pos="567"/>
              </w:tabs>
              <w:jc w:val="both"/>
              <w:rPr>
                <w:lang w:val="pt-BR"/>
              </w:rPr>
            </w:pPr>
          </w:p>
        </w:tc>
        <w:tc>
          <w:tcPr>
            <w:tcW w:w="2695" w:type="pct"/>
          </w:tcPr>
          <w:p w:rsidR="00401704" w:rsidRPr="003039B9" w:rsidRDefault="00401704" w:rsidP="003039B9">
            <w:pPr>
              <w:tabs>
                <w:tab w:val="left" w:pos="534"/>
                <w:tab w:val="num" w:pos="1440"/>
              </w:tabs>
              <w:jc w:val="both"/>
              <w:rPr>
                <w:b/>
                <w:color w:val="000000"/>
              </w:rPr>
            </w:pPr>
            <w:r w:rsidRPr="003039B9">
              <w:rPr>
                <w:b/>
                <w:color w:val="000000"/>
              </w:rPr>
              <w:t>Điều 13</w:t>
            </w:r>
          </w:p>
          <w:p w:rsidR="00401704" w:rsidRPr="003039B9" w:rsidRDefault="00401704" w:rsidP="004C7D9B">
            <w:pPr>
              <w:numPr>
                <w:ilvl w:val="1"/>
                <w:numId w:val="21"/>
              </w:numPr>
              <w:tabs>
                <w:tab w:val="clear" w:pos="795"/>
                <w:tab w:val="num" w:pos="534"/>
              </w:tabs>
              <w:ind w:left="0" w:firstLine="0"/>
              <w:jc w:val="both"/>
              <w:rPr>
                <w:color w:val="000000"/>
              </w:rPr>
            </w:pPr>
            <w:r w:rsidRPr="003039B9">
              <w:rPr>
                <w:color w:val="000000"/>
              </w:rPr>
              <w:t xml:space="preserve">Đại hội đồng cổ đông là cơ quan có thẩm quyền cao nhất của Công ty. Đại hội đồng cổ đông họp thường niên hoặc bất thường, ít nhất mỗi năm họp một lần. Địa điểm họp Đại hội đồng cổ đông phải ở trên lãnh thổ Việt Nam. </w:t>
            </w:r>
            <w:r w:rsidRPr="003039B9">
              <w:rPr>
                <w:color w:val="000000"/>
                <w:u w:val="single"/>
              </w:rPr>
              <w:t>Đại hội đồng cổ đông thường niên không được tổ chức dưới hình thức lấy ý kiến bằng văn bản.</w:t>
            </w:r>
          </w:p>
        </w:tc>
        <w:tc>
          <w:tcPr>
            <w:tcW w:w="554" w:type="pct"/>
          </w:tcPr>
          <w:p w:rsidR="00401704" w:rsidRPr="003039B9" w:rsidRDefault="00401704" w:rsidP="003039B9">
            <w:pPr>
              <w:jc w:val="both"/>
              <w:rPr>
                <w:lang w:val="pt-BR"/>
              </w:rPr>
            </w:pPr>
            <w:r w:rsidRPr="003039B9">
              <w:rPr>
                <w:lang w:val="pt-BR"/>
              </w:rPr>
              <w:t>Nội dung bổ sung gộp từ quy định tại Điều 17.2.9 Điều lệ cũ.</w:t>
            </w:r>
          </w:p>
        </w:tc>
      </w:tr>
      <w:tr w:rsidR="00401704" w:rsidRPr="003039B9" w:rsidTr="00E25731">
        <w:tc>
          <w:tcPr>
            <w:tcW w:w="1751" w:type="pct"/>
          </w:tcPr>
          <w:p w:rsidR="00401704" w:rsidRPr="0041275A" w:rsidRDefault="00401704" w:rsidP="0041275A">
            <w:pPr>
              <w:numPr>
                <w:ilvl w:val="2"/>
                <w:numId w:val="42"/>
              </w:numPr>
              <w:tabs>
                <w:tab w:val="clear" w:pos="720"/>
                <w:tab w:val="left" w:pos="989"/>
                <w:tab w:val="num" w:pos="1418"/>
              </w:tabs>
              <w:ind w:left="0" w:firstLine="0"/>
              <w:jc w:val="both"/>
              <w:rPr>
                <w:color w:val="000000"/>
                <w:sz w:val="26"/>
                <w:szCs w:val="26"/>
              </w:rPr>
            </w:pPr>
            <w:r w:rsidRPr="005402E1">
              <w:rPr>
                <w:color w:val="000000"/>
                <w:sz w:val="26"/>
                <w:szCs w:val="26"/>
              </w:rPr>
              <w:t>Số thành viên Hội đồng quản trị còn lại ít hơn số thành viên theo qui định của pháp luật</w:t>
            </w:r>
            <w:r w:rsidRPr="005402E1">
              <w:rPr>
                <w:color w:val="000000"/>
                <w:sz w:val="26"/>
                <w:szCs w:val="26"/>
                <w:lang w:val="nl-NL"/>
              </w:rPr>
              <w:t xml:space="preserve"> hoặc ít hơn một nửa số thành viên quy định trong Điều lệ.</w:t>
            </w:r>
          </w:p>
        </w:tc>
        <w:tc>
          <w:tcPr>
            <w:tcW w:w="2695" w:type="pct"/>
          </w:tcPr>
          <w:p w:rsidR="00401704" w:rsidRPr="0041275A" w:rsidRDefault="00401704" w:rsidP="0041275A">
            <w:pPr>
              <w:tabs>
                <w:tab w:val="left" w:pos="534"/>
                <w:tab w:val="left" w:pos="989"/>
                <w:tab w:val="num" w:pos="1418"/>
              </w:tabs>
              <w:jc w:val="both"/>
              <w:rPr>
                <w:color w:val="000000"/>
                <w:sz w:val="26"/>
                <w:szCs w:val="26"/>
              </w:rPr>
            </w:pPr>
            <w:r w:rsidRPr="0041275A">
              <w:rPr>
                <w:color w:val="000000"/>
              </w:rPr>
              <w:t>13.3.2</w:t>
            </w:r>
            <w:r>
              <w:rPr>
                <w:color w:val="000000"/>
              </w:rPr>
              <w:t xml:space="preserve"> </w:t>
            </w:r>
            <w:r w:rsidRPr="00174A4E">
              <w:rPr>
                <w:color w:val="000000"/>
                <w:sz w:val="26"/>
                <w:szCs w:val="26"/>
              </w:rPr>
              <w:t>Số thành viên Hội đồng quản trị</w:t>
            </w:r>
            <w:r>
              <w:rPr>
                <w:color w:val="000000"/>
                <w:sz w:val="26"/>
                <w:szCs w:val="26"/>
              </w:rPr>
              <w:t xml:space="preserve">, </w:t>
            </w:r>
            <w:r w:rsidRPr="0041275A">
              <w:rPr>
                <w:color w:val="000000"/>
                <w:sz w:val="26"/>
                <w:szCs w:val="26"/>
                <w:u w:val="single"/>
              </w:rPr>
              <w:t>Ban kiểm soát</w:t>
            </w:r>
            <w:r w:rsidRPr="00174A4E">
              <w:rPr>
                <w:color w:val="000000"/>
                <w:sz w:val="26"/>
                <w:szCs w:val="26"/>
              </w:rPr>
              <w:t xml:space="preserve"> còn lại ít hơn số thành viên theo qui định của pháp luật</w:t>
            </w:r>
            <w:r w:rsidRPr="00174A4E">
              <w:rPr>
                <w:color w:val="000000"/>
                <w:sz w:val="26"/>
                <w:szCs w:val="26"/>
                <w:lang w:val="nl-NL"/>
              </w:rPr>
              <w:t xml:space="preserve"> hoặc ít hơn một nửa số th</w:t>
            </w:r>
            <w:r>
              <w:rPr>
                <w:color w:val="000000"/>
                <w:sz w:val="26"/>
                <w:szCs w:val="26"/>
                <w:lang w:val="nl-NL"/>
              </w:rPr>
              <w:t>ành viên quy định trong Điều lệ;</w:t>
            </w:r>
          </w:p>
        </w:tc>
        <w:tc>
          <w:tcPr>
            <w:tcW w:w="554" w:type="pct"/>
          </w:tcPr>
          <w:p w:rsidR="00401704" w:rsidRPr="003039B9" w:rsidRDefault="00401704" w:rsidP="003039B9">
            <w:pPr>
              <w:jc w:val="both"/>
              <w:rPr>
                <w:lang w:val="pt-BR"/>
              </w:rPr>
            </w:pPr>
            <w:r>
              <w:rPr>
                <w:lang w:val="pt-BR"/>
              </w:rPr>
              <w:t>Sửa đổi phù hợp Khoản 3 Điều 136 Luật doanh nghiệp 2014</w:t>
            </w:r>
          </w:p>
        </w:tc>
      </w:tr>
      <w:tr w:rsidR="00401704" w:rsidRPr="003039B9" w:rsidTr="00E25731">
        <w:tc>
          <w:tcPr>
            <w:tcW w:w="1751" w:type="pct"/>
          </w:tcPr>
          <w:p w:rsidR="00401704" w:rsidRPr="005402E1" w:rsidRDefault="00401704" w:rsidP="00615D39">
            <w:pPr>
              <w:tabs>
                <w:tab w:val="left" w:pos="989"/>
              </w:tabs>
              <w:jc w:val="both"/>
              <w:rPr>
                <w:color w:val="000000"/>
                <w:sz w:val="26"/>
                <w:szCs w:val="26"/>
              </w:rPr>
            </w:pPr>
            <w:r>
              <w:rPr>
                <w:color w:val="000000"/>
                <w:sz w:val="26"/>
                <w:szCs w:val="26"/>
              </w:rPr>
              <w:t xml:space="preserve">12.4 </w:t>
            </w:r>
            <w:r w:rsidRPr="005402E1">
              <w:rPr>
                <w:color w:val="000000"/>
                <w:sz w:val="26"/>
                <w:szCs w:val="26"/>
              </w:rPr>
              <w:t xml:space="preserve">Hội đồng quản trị phải triệu tập họp Đại hội đồng cổ đông trong thời hạn ba mươi ngày, </w:t>
            </w:r>
            <w:r w:rsidRPr="005402E1">
              <w:rPr>
                <w:color w:val="000000"/>
                <w:sz w:val="26"/>
                <w:szCs w:val="26"/>
              </w:rPr>
              <w:lastRenderedPageBreak/>
              <w:t>kể từ ngày số thành viên Hội đồng quản trị còn lại như qui định tại điểm 12.3.2 hoặc nhận được yêu cầu qui định tại điểm 12.3.3 và điểm 12.3.4 Điều này.</w:t>
            </w:r>
          </w:p>
          <w:p w:rsidR="00401704" w:rsidRPr="00615D39" w:rsidRDefault="00401704" w:rsidP="00615D39">
            <w:pPr>
              <w:tabs>
                <w:tab w:val="left" w:pos="989"/>
                <w:tab w:val="num" w:pos="1418"/>
              </w:tabs>
              <w:jc w:val="both"/>
              <w:rPr>
                <w:color w:val="000000"/>
                <w:sz w:val="26"/>
                <w:szCs w:val="26"/>
              </w:rPr>
            </w:pPr>
            <w:r w:rsidRPr="005402E1">
              <w:rPr>
                <w:color w:val="000000"/>
                <w:sz w:val="26"/>
                <w:szCs w:val="26"/>
              </w:rPr>
              <w:t>Trường hợp Hội đồng quản trị không triệu tập họp Đại hội đồng cổ đông như qui định thì Chủ tịch Hội đồng quản trị phải chịu trách nhiệm trước pháp luật và phải bồi thường thiệt hại phát sinh đối với Công ty.</w:t>
            </w:r>
          </w:p>
        </w:tc>
        <w:tc>
          <w:tcPr>
            <w:tcW w:w="2695" w:type="pct"/>
          </w:tcPr>
          <w:p w:rsidR="00401704" w:rsidRPr="0041275A" w:rsidRDefault="00401704" w:rsidP="0041275A">
            <w:pPr>
              <w:tabs>
                <w:tab w:val="left" w:pos="534"/>
                <w:tab w:val="left" w:pos="989"/>
                <w:tab w:val="num" w:pos="1418"/>
              </w:tabs>
              <w:jc w:val="both"/>
              <w:rPr>
                <w:color w:val="000000"/>
              </w:rPr>
            </w:pPr>
            <w:r w:rsidRPr="0041275A">
              <w:rPr>
                <w:color w:val="000000"/>
              </w:rPr>
              <w:lastRenderedPageBreak/>
              <w:t>13.4</w:t>
            </w:r>
            <w:r>
              <w:rPr>
                <w:color w:val="000000"/>
              </w:rPr>
              <w:t xml:space="preserve"> </w:t>
            </w:r>
            <w:r w:rsidRPr="00174A4E">
              <w:rPr>
                <w:color w:val="000000"/>
                <w:sz w:val="26"/>
                <w:szCs w:val="26"/>
              </w:rPr>
              <w:t>Hội đồng quản trị phải triệu tập họp Đại hội đồng cổ đông trong thời hạn 30 ngày, kể từ ngày số thành viên Hội đồng quản trị</w:t>
            </w:r>
            <w:r>
              <w:rPr>
                <w:color w:val="000000"/>
                <w:sz w:val="26"/>
                <w:szCs w:val="26"/>
              </w:rPr>
              <w:t xml:space="preserve">, </w:t>
            </w:r>
            <w:r w:rsidRPr="0041275A">
              <w:rPr>
                <w:color w:val="000000"/>
                <w:sz w:val="26"/>
                <w:szCs w:val="26"/>
                <w:u w:val="single"/>
              </w:rPr>
              <w:t>Ban kiểm soát</w:t>
            </w:r>
            <w:r w:rsidRPr="00174A4E">
              <w:rPr>
                <w:color w:val="000000"/>
                <w:sz w:val="26"/>
                <w:szCs w:val="26"/>
              </w:rPr>
              <w:t xml:space="preserve"> </w:t>
            </w:r>
            <w:r w:rsidRPr="00174A4E">
              <w:rPr>
                <w:color w:val="000000"/>
                <w:sz w:val="26"/>
                <w:szCs w:val="26"/>
              </w:rPr>
              <w:lastRenderedPageBreak/>
              <w:t>còn lại như qui định tại điểm 1</w:t>
            </w:r>
            <w:r>
              <w:rPr>
                <w:color w:val="000000"/>
                <w:sz w:val="26"/>
                <w:szCs w:val="26"/>
              </w:rPr>
              <w:t>3</w:t>
            </w:r>
            <w:r w:rsidRPr="00174A4E">
              <w:rPr>
                <w:color w:val="000000"/>
                <w:sz w:val="26"/>
                <w:szCs w:val="26"/>
              </w:rPr>
              <w:t>.3.2 hoặc nhận được yêu cầu qui định tại Điểm 1</w:t>
            </w:r>
            <w:r>
              <w:rPr>
                <w:color w:val="000000"/>
                <w:sz w:val="26"/>
                <w:szCs w:val="26"/>
              </w:rPr>
              <w:t>3</w:t>
            </w:r>
            <w:r w:rsidRPr="00174A4E">
              <w:rPr>
                <w:color w:val="000000"/>
                <w:sz w:val="26"/>
                <w:szCs w:val="26"/>
              </w:rPr>
              <w:t>.3.3 và Điểm 1</w:t>
            </w:r>
            <w:r>
              <w:rPr>
                <w:color w:val="000000"/>
                <w:sz w:val="26"/>
                <w:szCs w:val="26"/>
              </w:rPr>
              <w:t>3</w:t>
            </w:r>
            <w:r w:rsidRPr="00174A4E">
              <w:rPr>
                <w:color w:val="000000"/>
                <w:sz w:val="26"/>
                <w:szCs w:val="26"/>
              </w:rPr>
              <w:t>.3.4 Điều này.</w:t>
            </w:r>
          </w:p>
          <w:p w:rsidR="00401704" w:rsidRPr="0041275A" w:rsidRDefault="00401704" w:rsidP="0041275A">
            <w:pPr>
              <w:tabs>
                <w:tab w:val="left" w:pos="989"/>
                <w:tab w:val="num" w:pos="1418"/>
              </w:tabs>
              <w:jc w:val="both"/>
              <w:rPr>
                <w:color w:val="000000"/>
                <w:sz w:val="26"/>
                <w:szCs w:val="26"/>
              </w:rPr>
            </w:pPr>
            <w:r w:rsidRPr="00174A4E">
              <w:rPr>
                <w:color w:val="000000"/>
                <w:sz w:val="26"/>
                <w:szCs w:val="26"/>
              </w:rPr>
              <w:t>Trường hợp Hội đồng quản trị không triệu tập họp Đại hội đồng cổ đông như qui định thì Chủ tịch Hội đồng quản trị phải chịu trách nhiệm trước pháp luật và phải bồi thường thiệt</w:t>
            </w:r>
            <w:r>
              <w:rPr>
                <w:color w:val="000000"/>
                <w:sz w:val="26"/>
                <w:szCs w:val="26"/>
              </w:rPr>
              <w:t xml:space="preserve"> hại phát sinh đối với Công ty.</w:t>
            </w:r>
          </w:p>
        </w:tc>
        <w:tc>
          <w:tcPr>
            <w:tcW w:w="554" w:type="pct"/>
          </w:tcPr>
          <w:p w:rsidR="00401704" w:rsidRPr="003039B9" w:rsidRDefault="00401704" w:rsidP="002B0D24">
            <w:pPr>
              <w:jc w:val="both"/>
              <w:rPr>
                <w:lang w:val="pt-BR"/>
              </w:rPr>
            </w:pPr>
            <w:r>
              <w:rPr>
                <w:lang w:val="pt-BR"/>
              </w:rPr>
              <w:lastRenderedPageBreak/>
              <w:t xml:space="preserve">Sửa đổi phù hợp Khoản 4 </w:t>
            </w:r>
            <w:r>
              <w:rPr>
                <w:lang w:val="pt-BR"/>
              </w:rPr>
              <w:lastRenderedPageBreak/>
              <w:t>Điều 136 Luật doanh nghiệp 2014</w:t>
            </w:r>
          </w:p>
        </w:tc>
      </w:tr>
      <w:tr w:rsidR="00401704" w:rsidRPr="003039B9" w:rsidTr="00E25731">
        <w:tc>
          <w:tcPr>
            <w:tcW w:w="1751" w:type="pct"/>
          </w:tcPr>
          <w:p w:rsidR="00401704" w:rsidRPr="0098376E" w:rsidRDefault="00401704" w:rsidP="0098376E">
            <w:pPr>
              <w:jc w:val="both"/>
              <w:rPr>
                <w:color w:val="000000"/>
              </w:rPr>
            </w:pPr>
            <w:r>
              <w:rPr>
                <w:color w:val="000000"/>
              </w:rPr>
              <w:lastRenderedPageBreak/>
              <w:t xml:space="preserve">12.6 </w:t>
            </w:r>
            <w:r w:rsidRPr="0098376E">
              <w:rPr>
                <w:color w:val="000000"/>
              </w:rPr>
              <w:t xml:space="preserve">Trường hợp Ban kiểm soát không triệu tập họp Đại hội đồng cổ đông theo qui định tại khoản 12.5 Điều này thì cổ đông hoặc nhóm cổ đông qui định </w:t>
            </w:r>
            <w:r w:rsidRPr="0098376E">
              <w:rPr>
                <w:color w:val="000000"/>
                <w:u w:val="single"/>
              </w:rPr>
              <w:t>tại khoản 2 Điều 79 của Luật Doanh nghiệp</w:t>
            </w:r>
            <w:r w:rsidRPr="0098376E">
              <w:rPr>
                <w:color w:val="000000"/>
              </w:rPr>
              <w:t xml:space="preserve"> đã yêu cầu có quyền thay thế Hội đồng quản trị, Ban kiểm soát triệu tập họp Đại hội đồng cổ đông theo qui định của Luật Doanh nghiệp.</w:t>
            </w:r>
          </w:p>
          <w:p w:rsidR="00401704" w:rsidRPr="0098376E" w:rsidRDefault="00401704" w:rsidP="0098376E">
            <w:pPr>
              <w:jc w:val="both"/>
              <w:rPr>
                <w:color w:val="000000"/>
              </w:rPr>
            </w:pPr>
            <w:r w:rsidRPr="0098376E">
              <w:rPr>
                <w:color w:val="000000"/>
              </w:rPr>
              <w:t>Trong trường hợp này, cổ đông hoặc nhóm cổ đông triệu tập họp Đại hội đồng cổ đông có thể đề nghị cơ quan đăng kí kinh doanh giám sát việc triệu tập và tiến h</w:t>
            </w:r>
            <w:r>
              <w:rPr>
                <w:color w:val="000000"/>
              </w:rPr>
              <w:t>ành họp nếu xét thấy cần thiết.</w:t>
            </w:r>
          </w:p>
        </w:tc>
        <w:tc>
          <w:tcPr>
            <w:tcW w:w="2695" w:type="pct"/>
          </w:tcPr>
          <w:p w:rsidR="00401704" w:rsidRDefault="00401704" w:rsidP="00BE449A">
            <w:pPr>
              <w:jc w:val="both"/>
              <w:rPr>
                <w:color w:val="000000"/>
              </w:rPr>
            </w:pPr>
            <w:r w:rsidRPr="00BE449A">
              <w:t xml:space="preserve">13.6 </w:t>
            </w:r>
            <w:r w:rsidRPr="00BE449A">
              <w:rPr>
                <w:color w:val="000000"/>
              </w:rPr>
              <w:t xml:space="preserve">Trường hợp Ban kiểm soát không triệu tập họp Đại hội đồng cổ đông theo qui định tại Khoản 12.5 Điều này thì cổ đông hoặc nhóm cổ đông </w:t>
            </w:r>
            <w:r w:rsidRPr="0098376E">
              <w:rPr>
                <w:color w:val="000000"/>
                <w:u w:val="single"/>
              </w:rPr>
              <w:t>qui định tại Điều 1</w:t>
            </w:r>
            <w:r>
              <w:rPr>
                <w:color w:val="000000"/>
                <w:u w:val="single"/>
              </w:rPr>
              <w:t>1</w:t>
            </w:r>
            <w:r w:rsidRPr="0098376E">
              <w:rPr>
                <w:color w:val="000000"/>
                <w:u w:val="single"/>
              </w:rPr>
              <w:t>.2 Điều lệ này</w:t>
            </w:r>
            <w:r w:rsidRPr="00BE449A">
              <w:rPr>
                <w:color w:val="000000"/>
              </w:rPr>
              <w:t xml:space="preserve"> đã yêu cầu có quyền thay thế Hội đồng quản trị, Ban kiểm soát triệu tập họp Đại hội đồng cổ đông theo qui định của Luật Doanh nghiệp.</w:t>
            </w:r>
          </w:p>
          <w:p w:rsidR="00401704" w:rsidRPr="0098376E" w:rsidRDefault="00401704" w:rsidP="0098376E">
            <w:pPr>
              <w:jc w:val="both"/>
              <w:rPr>
                <w:sz w:val="26"/>
                <w:szCs w:val="26"/>
              </w:rPr>
            </w:pPr>
            <w:r w:rsidRPr="0098376E">
              <w:t>Trong trường hợp này, cổ đông hoặc nhóm cổ đông triệu tập họp Đại hội đồng cổ đông có thể đề nghị cơ quan đăng kí kinh doanh giám sát việc triệu tập và tiến hành họp nếu xét thấy cần thiết.</w:t>
            </w:r>
          </w:p>
        </w:tc>
        <w:tc>
          <w:tcPr>
            <w:tcW w:w="554" w:type="pct"/>
          </w:tcPr>
          <w:p w:rsidR="00401704" w:rsidRPr="003039B9" w:rsidRDefault="00401704" w:rsidP="00B414DD">
            <w:pPr>
              <w:jc w:val="both"/>
              <w:rPr>
                <w:lang w:val="pt-BR"/>
              </w:rPr>
            </w:pPr>
            <w:r>
              <w:rPr>
                <w:lang w:val="pt-BR"/>
              </w:rPr>
              <w:t>Sửa đổi điều khoản dẫn chiếu phù hợp với Điều lệ</w:t>
            </w:r>
          </w:p>
        </w:tc>
      </w:tr>
      <w:tr w:rsidR="00401704" w:rsidRPr="003C005E" w:rsidTr="00E25731">
        <w:tc>
          <w:tcPr>
            <w:tcW w:w="1751" w:type="pct"/>
          </w:tcPr>
          <w:p w:rsidR="00401704" w:rsidRPr="003039B9" w:rsidRDefault="00401704" w:rsidP="003039B9">
            <w:pPr>
              <w:widowControl w:val="0"/>
              <w:tabs>
                <w:tab w:val="left" w:pos="709"/>
              </w:tabs>
              <w:jc w:val="both"/>
              <w:rPr>
                <w:b/>
                <w:lang w:val="nl-NL"/>
              </w:rPr>
            </w:pPr>
            <w:r w:rsidRPr="003039B9">
              <w:rPr>
                <w:b/>
                <w:lang w:val="nl-NL"/>
              </w:rPr>
              <w:t>Điều 13</w:t>
            </w:r>
          </w:p>
          <w:p w:rsidR="00401704" w:rsidRPr="003039B9" w:rsidRDefault="00401704" w:rsidP="003039B9">
            <w:pPr>
              <w:tabs>
                <w:tab w:val="left" w:pos="709"/>
              </w:tabs>
              <w:jc w:val="both"/>
            </w:pPr>
            <w:r w:rsidRPr="003039B9">
              <w:t>13.1</w:t>
            </w:r>
            <w:r w:rsidRPr="003039B9">
              <w:tab/>
              <w:t xml:space="preserve"> Đại hội đồng cổ đông thường niên có quyền thảo luận và thông qua các vấn đề sau:</w:t>
            </w:r>
          </w:p>
          <w:p w:rsidR="00401704" w:rsidRPr="003039B9" w:rsidRDefault="00401704" w:rsidP="003039B9">
            <w:pPr>
              <w:tabs>
                <w:tab w:val="left" w:pos="709"/>
              </w:tabs>
              <w:jc w:val="both"/>
            </w:pPr>
          </w:p>
          <w:p w:rsidR="00401704" w:rsidRPr="003039B9" w:rsidRDefault="00401704" w:rsidP="003039B9">
            <w:pPr>
              <w:tabs>
                <w:tab w:val="left" w:pos="709"/>
              </w:tabs>
              <w:jc w:val="both"/>
            </w:pPr>
            <w:r w:rsidRPr="003039B9">
              <w:t>13.1.1 Báo cáo tài chính kiểm toán hàng năm;</w:t>
            </w:r>
          </w:p>
          <w:p w:rsidR="00401704" w:rsidRPr="003039B9" w:rsidRDefault="00401704" w:rsidP="003039B9">
            <w:pPr>
              <w:tabs>
                <w:tab w:val="left" w:pos="709"/>
              </w:tabs>
              <w:jc w:val="both"/>
            </w:pPr>
            <w:r w:rsidRPr="003039B9">
              <w:t>13.1.2 Báo cáo của Ban kiểm soát ;</w:t>
            </w:r>
          </w:p>
          <w:p w:rsidR="00401704" w:rsidRPr="003039B9" w:rsidRDefault="00401704" w:rsidP="003039B9">
            <w:pPr>
              <w:tabs>
                <w:tab w:val="left" w:pos="709"/>
              </w:tabs>
              <w:jc w:val="both"/>
            </w:pPr>
            <w:r w:rsidRPr="003039B9">
              <w:t>13.1.3 Báo cáo của Hội đồng quản trị;</w:t>
            </w:r>
          </w:p>
          <w:p w:rsidR="00401704" w:rsidRPr="003039B9" w:rsidRDefault="00401704" w:rsidP="003039B9">
            <w:pPr>
              <w:tabs>
                <w:tab w:val="left" w:pos="709"/>
              </w:tabs>
              <w:jc w:val="both"/>
            </w:pPr>
            <w:r w:rsidRPr="003039B9">
              <w:t>13.1.4 Kế hoạch phát triển ngắn hạn và dài hạn của Công ty;</w:t>
            </w:r>
          </w:p>
          <w:p w:rsidR="00401704" w:rsidRPr="003039B9" w:rsidRDefault="00401704" w:rsidP="003039B9">
            <w:pPr>
              <w:tabs>
                <w:tab w:val="left" w:pos="709"/>
              </w:tabs>
              <w:jc w:val="both"/>
            </w:pPr>
          </w:p>
          <w:p w:rsidR="00401704" w:rsidRPr="003039B9" w:rsidRDefault="00401704" w:rsidP="003039B9">
            <w:pPr>
              <w:tabs>
                <w:tab w:val="left" w:pos="709"/>
              </w:tabs>
              <w:jc w:val="both"/>
            </w:pPr>
            <w:r w:rsidRPr="003039B9">
              <w:t>13.2</w:t>
            </w:r>
            <w:r w:rsidRPr="003039B9">
              <w:tab/>
              <w:t xml:space="preserve">Đại hội đồng cổ đông thường niên và bất </w:t>
            </w:r>
            <w:r w:rsidRPr="003039B9">
              <w:lastRenderedPageBreak/>
              <w:t>thường thông qua quyết định bằng văn bản các vấn đề sau:</w:t>
            </w:r>
          </w:p>
          <w:p w:rsidR="00401704" w:rsidRPr="003039B9" w:rsidRDefault="00401704" w:rsidP="003039B9">
            <w:pPr>
              <w:tabs>
                <w:tab w:val="left" w:pos="709"/>
              </w:tabs>
              <w:jc w:val="both"/>
            </w:pPr>
          </w:p>
          <w:p w:rsidR="00401704" w:rsidRPr="003039B9" w:rsidRDefault="00401704" w:rsidP="003039B9">
            <w:pPr>
              <w:tabs>
                <w:tab w:val="left" w:pos="709"/>
              </w:tabs>
              <w:jc w:val="both"/>
            </w:pPr>
            <w:r w:rsidRPr="003039B9">
              <w:t>13.2.1 Thông qua các báo cáo tài chính hàng năm;</w:t>
            </w:r>
          </w:p>
          <w:p w:rsidR="00401704" w:rsidRPr="003039B9" w:rsidRDefault="00401704" w:rsidP="003039B9">
            <w:pPr>
              <w:tabs>
                <w:tab w:val="left" w:pos="709"/>
              </w:tabs>
              <w:jc w:val="both"/>
            </w:pPr>
            <w:r w:rsidRPr="003039B9">
              <w:t>13.2.2 Mức cổ tức thanh toán hàng năm cho mỗi loại cổ phần phù hợp với Luật Doanh nghiệp và các quyền gắn liền với loại cổ phần đó. Mức cổ tức này không cao hơn mức mà Hội đồng quản trị đề xuất sau khi đã tham khảo ý kiến các cổ đông tại Đại hội đồng cổ đông;</w:t>
            </w:r>
          </w:p>
          <w:p w:rsidR="00401704" w:rsidRPr="003039B9" w:rsidRDefault="00401704" w:rsidP="003039B9">
            <w:pPr>
              <w:tabs>
                <w:tab w:val="left" w:pos="709"/>
              </w:tabs>
              <w:jc w:val="both"/>
              <w:rPr>
                <w:color w:val="000000"/>
              </w:rPr>
            </w:pPr>
            <w:r w:rsidRPr="003039B9">
              <w:rPr>
                <w:color w:val="000000"/>
              </w:rPr>
              <w:t>13.2.3 Số lượng thành viên của Hội đồng quản trị;</w:t>
            </w:r>
          </w:p>
          <w:p w:rsidR="00401704" w:rsidRPr="003039B9" w:rsidRDefault="00401704" w:rsidP="003039B9">
            <w:pPr>
              <w:pStyle w:val="BodyTextIndent3"/>
              <w:tabs>
                <w:tab w:val="left" w:pos="709"/>
              </w:tabs>
              <w:spacing w:after="0"/>
              <w:ind w:left="0"/>
              <w:rPr>
                <w:color w:val="000000"/>
                <w:sz w:val="24"/>
                <w:szCs w:val="24"/>
              </w:rPr>
            </w:pPr>
            <w:r w:rsidRPr="003039B9">
              <w:rPr>
                <w:color w:val="000000"/>
                <w:sz w:val="24"/>
                <w:szCs w:val="24"/>
              </w:rPr>
              <w:t>13.2.4 Bầu, bãi miễn và thay thế thành viên Hội đồng quản trị và Ban kiểm soát và thông qua việc HĐQT bổ nhiệm TGĐ điều hành vào kỳ Đại hội sau;</w:t>
            </w:r>
          </w:p>
          <w:p w:rsidR="00401704" w:rsidRPr="003039B9" w:rsidRDefault="00401704" w:rsidP="004C7D9B">
            <w:pPr>
              <w:numPr>
                <w:ilvl w:val="2"/>
                <w:numId w:val="3"/>
              </w:numPr>
              <w:tabs>
                <w:tab w:val="clear" w:pos="720"/>
                <w:tab w:val="left" w:pos="709"/>
              </w:tabs>
              <w:ind w:left="0" w:firstLine="0"/>
              <w:jc w:val="both"/>
              <w:rPr>
                <w:color w:val="000000"/>
              </w:rPr>
            </w:pPr>
            <w:r w:rsidRPr="003039B9">
              <w:rPr>
                <w:color w:val="000000"/>
              </w:rPr>
              <w:t>Tổng số tiền thù lao của các thành viên HĐQT và Báo cáo tiền thù lao của HĐQT;</w:t>
            </w:r>
          </w:p>
          <w:p w:rsidR="00401704" w:rsidRPr="003039B9" w:rsidRDefault="00401704" w:rsidP="003039B9">
            <w:pPr>
              <w:tabs>
                <w:tab w:val="left" w:pos="709"/>
              </w:tabs>
              <w:jc w:val="both"/>
              <w:rPr>
                <w:color w:val="000000"/>
              </w:rPr>
            </w:pPr>
            <w:r w:rsidRPr="003039B9">
              <w:rPr>
                <w:color w:val="000000"/>
              </w:rPr>
              <w:t>13.2.6 Bổ sung và sửa đổi Điều lệ;</w:t>
            </w:r>
          </w:p>
          <w:p w:rsidR="00401704" w:rsidRPr="003039B9" w:rsidRDefault="00401704" w:rsidP="003039B9">
            <w:pPr>
              <w:tabs>
                <w:tab w:val="left" w:pos="709"/>
              </w:tabs>
              <w:jc w:val="both"/>
              <w:rPr>
                <w:color w:val="000000"/>
              </w:rPr>
            </w:pPr>
            <w:r w:rsidRPr="003039B9">
              <w:rPr>
                <w:color w:val="000000"/>
              </w:rPr>
              <w:t>13.2.7 Loại cổ phần và số lượng cổ phần mới sẽ được phát hành cho mỗi loại cổ phần ;</w:t>
            </w:r>
          </w:p>
          <w:p w:rsidR="00401704" w:rsidRPr="003039B9" w:rsidRDefault="00401704" w:rsidP="003039B9">
            <w:pPr>
              <w:tabs>
                <w:tab w:val="left" w:pos="709"/>
              </w:tabs>
              <w:jc w:val="both"/>
              <w:rPr>
                <w:color w:val="000000"/>
              </w:rPr>
            </w:pPr>
            <w:r w:rsidRPr="003039B9">
              <w:rPr>
                <w:color w:val="000000"/>
              </w:rPr>
              <w:t>13.2.8 Chia tách, hợp nhất, sáp nhập hoặc chuyển đổi Công ty;</w:t>
            </w:r>
          </w:p>
          <w:p w:rsidR="00401704" w:rsidRPr="003039B9" w:rsidRDefault="00401704" w:rsidP="003039B9">
            <w:pPr>
              <w:tabs>
                <w:tab w:val="left" w:pos="709"/>
              </w:tabs>
              <w:jc w:val="both"/>
              <w:rPr>
                <w:color w:val="000000"/>
              </w:rPr>
            </w:pPr>
            <w:r w:rsidRPr="003039B9">
              <w:rPr>
                <w:color w:val="000000"/>
              </w:rPr>
              <w:t>13.2.9 Tổ chức lại và giải thể (thanh lý) Công ty và chỉ định người thanh lý;</w:t>
            </w:r>
          </w:p>
          <w:p w:rsidR="00401704" w:rsidRPr="003039B9" w:rsidRDefault="00401704" w:rsidP="003039B9">
            <w:pPr>
              <w:tabs>
                <w:tab w:val="left" w:pos="709"/>
              </w:tabs>
              <w:jc w:val="both"/>
              <w:rPr>
                <w:color w:val="000000"/>
              </w:rPr>
            </w:pPr>
            <w:r w:rsidRPr="003039B9">
              <w:rPr>
                <w:color w:val="000000"/>
              </w:rPr>
              <w:t>13.2.10 Kiểm tra và xử lý các vi phạm của Hội đồng quản trị hoặc Ban kiểm soát gây thiệt hại cho Công ty và các cổ đông của Công ty;</w:t>
            </w:r>
          </w:p>
          <w:p w:rsidR="00401704" w:rsidRPr="003039B9" w:rsidRDefault="00401704" w:rsidP="003039B9">
            <w:pPr>
              <w:tabs>
                <w:tab w:val="left" w:pos="709"/>
              </w:tabs>
              <w:jc w:val="both"/>
              <w:rPr>
                <w:color w:val="000000"/>
              </w:rPr>
            </w:pPr>
            <w:r w:rsidRPr="003039B9">
              <w:rPr>
                <w:color w:val="000000"/>
              </w:rPr>
              <w:t xml:space="preserve">13.2.11Quyết định giao dịch bán tài sản Công ty hoặc chi nhánh hoặc giao dịch mua có giá trị từ 50% trở lên tổng giá trị tài sản của Công ty hoặc chi nhánh của Công ty được ghi trong báo cáo tài </w:t>
            </w:r>
            <w:r w:rsidRPr="003039B9">
              <w:rPr>
                <w:color w:val="000000"/>
              </w:rPr>
              <w:lastRenderedPageBreak/>
              <w:t>chính đã được kiểm toán gần nhất;</w:t>
            </w:r>
          </w:p>
          <w:p w:rsidR="00401704" w:rsidRPr="003039B9" w:rsidRDefault="00401704" w:rsidP="003039B9">
            <w:pPr>
              <w:tabs>
                <w:tab w:val="left" w:pos="709"/>
              </w:tabs>
              <w:jc w:val="both"/>
              <w:rPr>
                <w:color w:val="000000"/>
              </w:rPr>
            </w:pPr>
            <w:r w:rsidRPr="003039B9">
              <w:rPr>
                <w:color w:val="000000"/>
              </w:rPr>
              <w:t>13.2.12 Công ty mua hoặc mua lại hơn 10% cổ phần hoặc cổ phần thuộc bất kỳ loại nào đã phát hành;</w:t>
            </w:r>
          </w:p>
          <w:p w:rsidR="00401704" w:rsidRPr="003039B9" w:rsidRDefault="00401704" w:rsidP="003039B9">
            <w:pPr>
              <w:pStyle w:val="BodyText"/>
              <w:tabs>
                <w:tab w:val="left" w:pos="709"/>
              </w:tabs>
              <w:rPr>
                <w:rFonts w:ascii="Times New Roman" w:hAnsi="Times New Roman"/>
                <w:color w:val="000000"/>
                <w:sz w:val="24"/>
                <w:szCs w:val="24"/>
              </w:rPr>
            </w:pPr>
            <w:r w:rsidRPr="003039B9">
              <w:rPr>
                <w:rFonts w:ascii="Times New Roman" w:hAnsi="Times New Roman"/>
                <w:color w:val="000000"/>
                <w:sz w:val="24"/>
                <w:szCs w:val="24"/>
              </w:rPr>
              <w:t>13.2.13 Việc Tổng giám đốc đồng thời làm Chủ tịch Hội đồng quản trị;</w:t>
            </w:r>
          </w:p>
          <w:p w:rsidR="00401704" w:rsidRPr="003039B9" w:rsidRDefault="00401704" w:rsidP="003039B9">
            <w:pPr>
              <w:tabs>
                <w:tab w:val="left" w:pos="709"/>
              </w:tabs>
              <w:jc w:val="both"/>
              <w:rPr>
                <w:color w:val="000000"/>
              </w:rPr>
            </w:pPr>
            <w:r w:rsidRPr="003039B9">
              <w:rPr>
                <w:color w:val="000000"/>
              </w:rPr>
              <w:t>13.2.14 Công ty hoặc các chi nhánh của Công ty ký kết hợp đồng với những người được qui định tại Điều 120.1 của Luật Doanh nghiệp với giá trị bằng hoặc lớn hơn 20% tổng giá trị tài sản của Công ty và các chi nhánh của Công ty được ghi trong báo cáo tài chính đã được kiểm toán gần nhất;</w:t>
            </w:r>
          </w:p>
          <w:p w:rsidR="00401704" w:rsidRPr="003039B9" w:rsidRDefault="00401704" w:rsidP="003039B9">
            <w:pPr>
              <w:tabs>
                <w:tab w:val="left" w:pos="709"/>
              </w:tabs>
              <w:jc w:val="both"/>
              <w:rPr>
                <w:color w:val="000000"/>
              </w:rPr>
            </w:pPr>
            <w:r w:rsidRPr="003039B9">
              <w:rPr>
                <w:color w:val="000000"/>
              </w:rPr>
              <w:t xml:space="preserve">13.2.15 Lựa chọn công ty kiểm toán; </w:t>
            </w:r>
          </w:p>
          <w:p w:rsidR="00401704" w:rsidRPr="003039B9" w:rsidRDefault="00401704" w:rsidP="003039B9">
            <w:pPr>
              <w:tabs>
                <w:tab w:val="left" w:pos="709"/>
              </w:tabs>
              <w:jc w:val="both"/>
              <w:rPr>
                <w:color w:val="000000"/>
              </w:rPr>
            </w:pPr>
          </w:p>
          <w:p w:rsidR="00401704" w:rsidRPr="003039B9" w:rsidRDefault="00401704" w:rsidP="003039B9">
            <w:pPr>
              <w:tabs>
                <w:tab w:val="left" w:pos="709"/>
              </w:tabs>
              <w:jc w:val="both"/>
            </w:pPr>
            <w:r w:rsidRPr="003039B9">
              <w:t xml:space="preserve">13.3 </w:t>
            </w:r>
            <w:r w:rsidRPr="003039B9">
              <w:tab/>
              <w:t>Cổ đông không được tham gia bỏ phiếu trong các trường hợp sau đây:</w:t>
            </w:r>
          </w:p>
          <w:p w:rsidR="00401704" w:rsidRPr="003039B9" w:rsidRDefault="00401704" w:rsidP="003039B9">
            <w:pPr>
              <w:tabs>
                <w:tab w:val="left" w:pos="709"/>
              </w:tabs>
              <w:jc w:val="both"/>
            </w:pPr>
          </w:p>
          <w:p w:rsidR="00401704" w:rsidRPr="003039B9" w:rsidRDefault="00401704" w:rsidP="003039B9">
            <w:pPr>
              <w:tabs>
                <w:tab w:val="left" w:pos="709"/>
              </w:tabs>
              <w:jc w:val="both"/>
            </w:pPr>
            <w:r w:rsidRPr="003039B9">
              <w:t>13.3.1</w:t>
            </w:r>
            <w:r w:rsidRPr="003039B9">
              <w:tab/>
              <w:t xml:space="preserve"> Các hợp đồng qui định tại Điều 13.2 Điều lệ này khi cổ đông đó hoặc người có liên quan tới cổ đông đó là một bên của hợp đồng;</w:t>
            </w:r>
          </w:p>
          <w:p w:rsidR="00401704" w:rsidRPr="003039B9" w:rsidRDefault="00401704" w:rsidP="003039B9">
            <w:pPr>
              <w:tabs>
                <w:tab w:val="left" w:pos="709"/>
              </w:tabs>
              <w:jc w:val="both"/>
            </w:pPr>
            <w:r w:rsidRPr="003039B9">
              <w:t>13.3.2</w:t>
            </w:r>
            <w:r w:rsidRPr="003039B9">
              <w:tab/>
              <w:t xml:space="preserve"> Việc mua cổ phần của cổ đông đó hoặc của  người nào có liên quan đến cổ đông đó;</w:t>
            </w:r>
          </w:p>
          <w:p w:rsidR="00401704" w:rsidRPr="003039B9" w:rsidRDefault="00401704" w:rsidP="003039B9">
            <w:pPr>
              <w:tabs>
                <w:tab w:val="left" w:pos="709"/>
              </w:tabs>
              <w:jc w:val="both"/>
            </w:pPr>
          </w:p>
          <w:p w:rsidR="00401704" w:rsidRPr="003039B9" w:rsidRDefault="00401704" w:rsidP="004C7D9B">
            <w:pPr>
              <w:numPr>
                <w:ilvl w:val="1"/>
                <w:numId w:val="10"/>
              </w:numPr>
              <w:tabs>
                <w:tab w:val="clear" w:pos="720"/>
                <w:tab w:val="left" w:pos="709"/>
              </w:tabs>
              <w:ind w:left="0" w:firstLine="0"/>
              <w:jc w:val="both"/>
            </w:pPr>
            <w:r w:rsidRPr="003039B9">
              <w:t>Tất cả các nghị quyết và các vấn đề đã được đưa vào chương trình họp phải được đưa ra thảo luận và biểu quyết tại Đại hội đồng cổ đông</w:t>
            </w:r>
          </w:p>
          <w:p w:rsidR="00401704" w:rsidRPr="003039B9" w:rsidRDefault="00401704" w:rsidP="003039B9">
            <w:pPr>
              <w:widowControl w:val="0"/>
              <w:tabs>
                <w:tab w:val="left" w:pos="709"/>
              </w:tabs>
              <w:jc w:val="both"/>
              <w:rPr>
                <w:lang w:val="nl-NL"/>
              </w:rPr>
            </w:pPr>
          </w:p>
        </w:tc>
        <w:tc>
          <w:tcPr>
            <w:tcW w:w="2695" w:type="pct"/>
          </w:tcPr>
          <w:p w:rsidR="00401704" w:rsidRPr="003039B9" w:rsidRDefault="00401704" w:rsidP="003039B9">
            <w:pPr>
              <w:widowControl w:val="0"/>
              <w:tabs>
                <w:tab w:val="left" w:pos="534"/>
                <w:tab w:val="left" w:pos="709"/>
              </w:tabs>
              <w:jc w:val="both"/>
              <w:rPr>
                <w:b/>
                <w:lang w:val="nl-NL"/>
              </w:rPr>
            </w:pPr>
            <w:r w:rsidRPr="003039B9">
              <w:rPr>
                <w:b/>
                <w:lang w:val="nl-NL"/>
              </w:rPr>
              <w:lastRenderedPageBreak/>
              <w:t>Điều 14</w:t>
            </w:r>
          </w:p>
          <w:p w:rsidR="00401704" w:rsidRPr="00163BD1" w:rsidRDefault="00401704" w:rsidP="003C2687">
            <w:pPr>
              <w:tabs>
                <w:tab w:val="left" w:pos="725"/>
              </w:tabs>
              <w:jc w:val="both"/>
              <w:rPr>
                <w:lang w:val="nl-NL"/>
              </w:rPr>
            </w:pPr>
            <w:r w:rsidRPr="00163BD1">
              <w:rPr>
                <w:lang w:val="nl-NL"/>
              </w:rPr>
              <w:t>14.1</w:t>
            </w:r>
            <w:r w:rsidRPr="00163BD1">
              <w:rPr>
                <w:lang w:val="nl-NL"/>
              </w:rPr>
              <w:tab/>
              <w:t xml:space="preserve"> Đại hội đồng cổ đông thường niên có quyền thảo luận và thông qua các vấn đề sau:</w:t>
            </w:r>
          </w:p>
          <w:p w:rsidR="00401704" w:rsidRPr="00163BD1" w:rsidRDefault="00401704" w:rsidP="003C2687">
            <w:pPr>
              <w:tabs>
                <w:tab w:val="left" w:pos="725"/>
              </w:tabs>
              <w:jc w:val="both"/>
              <w:rPr>
                <w:lang w:val="nl-NL"/>
              </w:rPr>
            </w:pPr>
            <w:r w:rsidRPr="00163BD1">
              <w:rPr>
                <w:lang w:val="nl-NL"/>
              </w:rPr>
              <w:t xml:space="preserve">14.1.1 </w:t>
            </w:r>
            <w:r w:rsidRPr="00163BD1">
              <w:rPr>
                <w:u w:val="single"/>
                <w:lang w:val="nl-NL"/>
              </w:rPr>
              <w:t>Kế hoạch kinh doanh hằng năm của Công ty;</w:t>
            </w:r>
          </w:p>
          <w:p w:rsidR="00401704" w:rsidRPr="00163BD1" w:rsidRDefault="00401704" w:rsidP="003C2687">
            <w:pPr>
              <w:tabs>
                <w:tab w:val="left" w:pos="725"/>
              </w:tabs>
              <w:jc w:val="both"/>
              <w:rPr>
                <w:lang w:val="nl-NL"/>
              </w:rPr>
            </w:pPr>
            <w:r w:rsidRPr="00163BD1">
              <w:rPr>
                <w:lang w:val="nl-NL"/>
              </w:rPr>
              <w:t>14.1.2 Báo cáo tài chính kiểm toán hàng năm;</w:t>
            </w:r>
          </w:p>
          <w:p w:rsidR="00401704" w:rsidRPr="00163BD1" w:rsidRDefault="00401704" w:rsidP="004C7D9B">
            <w:pPr>
              <w:pStyle w:val="ListParagraph"/>
              <w:numPr>
                <w:ilvl w:val="2"/>
                <w:numId w:val="23"/>
              </w:numPr>
              <w:tabs>
                <w:tab w:val="left" w:pos="725"/>
              </w:tabs>
              <w:ind w:left="0" w:firstLine="0"/>
              <w:jc w:val="both"/>
              <w:rPr>
                <w:lang w:val="nl-NL"/>
              </w:rPr>
            </w:pPr>
            <w:r w:rsidRPr="00163BD1">
              <w:rPr>
                <w:lang w:val="nl-NL"/>
              </w:rPr>
              <w:t xml:space="preserve">Báo cáo của Hội đồng quản trị </w:t>
            </w:r>
            <w:r w:rsidRPr="00163BD1">
              <w:rPr>
                <w:u w:val="single"/>
                <w:lang w:val="nl-NL"/>
              </w:rPr>
              <w:t>về quản trị và kết quả hoạt động của Hội đồng quản trị và từng thành viên Hội đồng quản trị;</w:t>
            </w:r>
          </w:p>
          <w:p w:rsidR="00401704" w:rsidRPr="00163BD1" w:rsidRDefault="00401704" w:rsidP="004C7D9B">
            <w:pPr>
              <w:pStyle w:val="ListParagraph"/>
              <w:numPr>
                <w:ilvl w:val="2"/>
                <w:numId w:val="23"/>
              </w:numPr>
              <w:tabs>
                <w:tab w:val="left" w:pos="725"/>
              </w:tabs>
              <w:ind w:left="0" w:firstLine="0"/>
              <w:jc w:val="both"/>
              <w:rPr>
                <w:lang w:val="nl-NL"/>
              </w:rPr>
            </w:pPr>
            <w:r w:rsidRPr="00163BD1">
              <w:rPr>
                <w:lang w:val="nl-NL"/>
              </w:rPr>
              <w:t xml:space="preserve">Báo cáo của Ban kiểm soát </w:t>
            </w:r>
            <w:r w:rsidRPr="00163BD1">
              <w:rPr>
                <w:u w:val="single"/>
                <w:lang w:val="nl-NL"/>
              </w:rPr>
              <w:t>về kết quả kinh doanh của Công ty, về kết quả hoạt động của Hội đồng quản trị, Tổng Giám đốc;</w:t>
            </w:r>
          </w:p>
          <w:p w:rsidR="00401704" w:rsidRPr="00163BD1" w:rsidRDefault="00401704" w:rsidP="004C7D9B">
            <w:pPr>
              <w:pStyle w:val="ListParagraph"/>
              <w:numPr>
                <w:ilvl w:val="2"/>
                <w:numId w:val="23"/>
              </w:numPr>
              <w:tabs>
                <w:tab w:val="left" w:pos="725"/>
              </w:tabs>
              <w:ind w:left="0" w:firstLine="0"/>
              <w:jc w:val="both"/>
              <w:rPr>
                <w:u w:val="single"/>
                <w:lang w:val="nl-NL"/>
              </w:rPr>
            </w:pPr>
            <w:r w:rsidRPr="00163BD1">
              <w:rPr>
                <w:u w:val="single"/>
                <w:lang w:val="nl-NL"/>
              </w:rPr>
              <w:t>Báo cáo tự đánh giá kết quả hoạt động của Ban kiểm soát và của từng Kiểm soát viên;</w:t>
            </w:r>
          </w:p>
          <w:p w:rsidR="00401704" w:rsidRPr="00163BD1" w:rsidRDefault="00401704" w:rsidP="004C7D9B">
            <w:pPr>
              <w:pStyle w:val="ListParagraph"/>
              <w:numPr>
                <w:ilvl w:val="2"/>
                <w:numId w:val="23"/>
              </w:numPr>
              <w:tabs>
                <w:tab w:val="left" w:pos="725"/>
              </w:tabs>
              <w:ind w:left="0" w:firstLine="0"/>
              <w:jc w:val="both"/>
              <w:rPr>
                <w:u w:val="single"/>
                <w:lang w:val="nl-NL"/>
              </w:rPr>
            </w:pPr>
            <w:r w:rsidRPr="00163BD1">
              <w:rPr>
                <w:u w:val="single"/>
                <w:lang w:val="nl-NL"/>
              </w:rPr>
              <w:lastRenderedPageBreak/>
              <w:t>Mức cổ tức đối với mỗi cổ phần của từng loại;</w:t>
            </w:r>
          </w:p>
          <w:p w:rsidR="00401704" w:rsidRPr="00163BD1" w:rsidRDefault="00401704" w:rsidP="004C7D9B">
            <w:pPr>
              <w:pStyle w:val="ListParagraph"/>
              <w:numPr>
                <w:ilvl w:val="2"/>
                <w:numId w:val="23"/>
              </w:numPr>
              <w:tabs>
                <w:tab w:val="left" w:pos="725"/>
              </w:tabs>
              <w:ind w:left="0" w:firstLine="0"/>
              <w:jc w:val="both"/>
              <w:rPr>
                <w:u w:val="single"/>
                <w:lang w:val="nl-NL"/>
              </w:rPr>
            </w:pPr>
            <w:r w:rsidRPr="00163BD1">
              <w:rPr>
                <w:u w:val="single"/>
                <w:lang w:val="nl-NL"/>
              </w:rPr>
              <w:t>Các vấn đề khác thuộc thẩm quyền</w:t>
            </w:r>
          </w:p>
          <w:p w:rsidR="00401704" w:rsidRPr="00163BD1" w:rsidRDefault="00401704" w:rsidP="003C2687">
            <w:pPr>
              <w:tabs>
                <w:tab w:val="left" w:pos="725"/>
              </w:tabs>
              <w:jc w:val="both"/>
              <w:rPr>
                <w:lang w:val="nl-NL"/>
              </w:rPr>
            </w:pPr>
          </w:p>
          <w:p w:rsidR="00401704" w:rsidRPr="00163BD1" w:rsidRDefault="00401704" w:rsidP="003C2687">
            <w:pPr>
              <w:tabs>
                <w:tab w:val="left" w:pos="725"/>
              </w:tabs>
              <w:jc w:val="both"/>
              <w:rPr>
                <w:lang w:val="nl-NL"/>
              </w:rPr>
            </w:pPr>
            <w:r w:rsidRPr="00163BD1">
              <w:rPr>
                <w:lang w:val="nl-NL"/>
              </w:rPr>
              <w:t>14.2</w:t>
            </w:r>
            <w:r w:rsidRPr="00163BD1">
              <w:rPr>
                <w:lang w:val="nl-NL"/>
              </w:rPr>
              <w:tab/>
              <w:t>Đại hội đồng cổ đông thường niên và bất thường thông qua quyết định bằng văn bản các vấn đề sau:</w:t>
            </w:r>
          </w:p>
          <w:p w:rsidR="00401704" w:rsidRPr="00163BD1" w:rsidRDefault="00401704" w:rsidP="004C7D9B">
            <w:pPr>
              <w:pStyle w:val="ListParagraph"/>
              <w:numPr>
                <w:ilvl w:val="2"/>
                <w:numId w:val="24"/>
              </w:numPr>
              <w:tabs>
                <w:tab w:val="left" w:pos="675"/>
                <w:tab w:val="left" w:pos="725"/>
              </w:tabs>
              <w:ind w:left="0" w:firstLine="0"/>
              <w:jc w:val="both"/>
              <w:rPr>
                <w:u w:val="single"/>
                <w:lang w:val="nl-NL"/>
              </w:rPr>
            </w:pPr>
            <w:r w:rsidRPr="00163BD1">
              <w:rPr>
                <w:u w:val="single"/>
                <w:lang w:val="nl-NL"/>
              </w:rPr>
              <w:t>Thông qua định hướng phát triển của Công ty;</w:t>
            </w:r>
          </w:p>
          <w:p w:rsidR="00401704" w:rsidRPr="00163BD1" w:rsidRDefault="00401704" w:rsidP="004C7D9B">
            <w:pPr>
              <w:pStyle w:val="ListParagraph"/>
              <w:numPr>
                <w:ilvl w:val="2"/>
                <w:numId w:val="24"/>
              </w:numPr>
              <w:tabs>
                <w:tab w:val="left" w:pos="725"/>
                <w:tab w:val="left" w:pos="959"/>
              </w:tabs>
              <w:ind w:left="0" w:firstLine="0"/>
              <w:jc w:val="both"/>
              <w:rPr>
                <w:u w:val="single"/>
                <w:lang w:val="nl-NL"/>
              </w:rPr>
            </w:pPr>
            <w:r w:rsidRPr="00163BD1">
              <w:rPr>
                <w:u w:val="single"/>
                <w:lang w:val="nl-NL"/>
              </w:rPr>
              <w:t>Thay đổi cơ cấu tổ chức quản lý Công ty;</w:t>
            </w:r>
          </w:p>
          <w:p w:rsidR="00401704" w:rsidRPr="00163BD1" w:rsidRDefault="00401704" w:rsidP="004C7D9B">
            <w:pPr>
              <w:pStyle w:val="ListParagraph"/>
              <w:numPr>
                <w:ilvl w:val="2"/>
                <w:numId w:val="24"/>
              </w:numPr>
              <w:tabs>
                <w:tab w:val="left" w:pos="725"/>
                <w:tab w:val="left" w:pos="959"/>
              </w:tabs>
              <w:ind w:left="0" w:firstLine="0"/>
              <w:jc w:val="both"/>
              <w:rPr>
                <w:u w:val="single"/>
                <w:lang w:val="nl-NL"/>
              </w:rPr>
            </w:pPr>
            <w:r w:rsidRPr="00163BD1">
              <w:rPr>
                <w:u w:val="single"/>
                <w:lang w:val="nl-NL"/>
              </w:rPr>
              <w:t>Thay đổi ngành, nghề và lĩnh vực kinh doanh;</w:t>
            </w:r>
          </w:p>
          <w:p w:rsidR="00401704" w:rsidRPr="00163BD1" w:rsidRDefault="00401704" w:rsidP="004C7D9B">
            <w:pPr>
              <w:pStyle w:val="ListParagraph"/>
              <w:numPr>
                <w:ilvl w:val="2"/>
                <w:numId w:val="24"/>
              </w:numPr>
              <w:tabs>
                <w:tab w:val="left" w:pos="725"/>
                <w:tab w:val="left" w:pos="959"/>
              </w:tabs>
              <w:ind w:left="0" w:firstLine="0"/>
              <w:jc w:val="both"/>
              <w:rPr>
                <w:u w:val="single"/>
                <w:lang w:val="nl-NL"/>
              </w:rPr>
            </w:pPr>
            <w:r w:rsidRPr="00163BD1">
              <w:rPr>
                <w:u w:val="single"/>
                <w:lang w:val="nl-NL"/>
              </w:rPr>
              <w:t>Bổ sung và sửa đổi Điều lệ;</w:t>
            </w:r>
          </w:p>
          <w:p w:rsidR="00401704" w:rsidRPr="00163BD1" w:rsidRDefault="00401704" w:rsidP="004C7D9B">
            <w:pPr>
              <w:pStyle w:val="ListParagraph"/>
              <w:numPr>
                <w:ilvl w:val="2"/>
                <w:numId w:val="24"/>
              </w:numPr>
              <w:tabs>
                <w:tab w:val="left" w:pos="725"/>
                <w:tab w:val="left" w:pos="959"/>
              </w:tabs>
              <w:ind w:left="0" w:firstLine="0"/>
              <w:jc w:val="both"/>
              <w:rPr>
                <w:u w:val="single"/>
                <w:lang w:val="nl-NL"/>
              </w:rPr>
            </w:pPr>
            <w:r w:rsidRPr="00163BD1">
              <w:rPr>
                <w:u w:val="single"/>
                <w:lang w:val="nl-NL"/>
              </w:rPr>
              <w:t>Thông qua các báo cáo tài chính hàng năm;</w:t>
            </w:r>
          </w:p>
          <w:p w:rsidR="00401704" w:rsidRPr="00163BD1" w:rsidRDefault="00401704" w:rsidP="004C7D9B">
            <w:pPr>
              <w:pStyle w:val="ListParagraph"/>
              <w:numPr>
                <w:ilvl w:val="2"/>
                <w:numId w:val="24"/>
              </w:numPr>
              <w:tabs>
                <w:tab w:val="left" w:pos="725"/>
                <w:tab w:val="left" w:pos="959"/>
              </w:tabs>
              <w:ind w:left="0" w:firstLine="0"/>
              <w:jc w:val="both"/>
              <w:rPr>
                <w:u w:val="single"/>
                <w:lang w:val="nl-NL"/>
              </w:rPr>
            </w:pPr>
            <w:r w:rsidRPr="00163BD1">
              <w:rPr>
                <w:u w:val="single"/>
                <w:lang w:val="nl-NL"/>
              </w:rPr>
              <w:t>Số lượng thành viên của Hội đồng quản trị;</w:t>
            </w:r>
          </w:p>
          <w:p w:rsidR="00401704" w:rsidRPr="00163BD1" w:rsidRDefault="00401704" w:rsidP="004C7D9B">
            <w:pPr>
              <w:pStyle w:val="ListParagraph"/>
              <w:numPr>
                <w:ilvl w:val="2"/>
                <w:numId w:val="24"/>
              </w:numPr>
              <w:tabs>
                <w:tab w:val="left" w:pos="725"/>
                <w:tab w:val="left" w:pos="959"/>
              </w:tabs>
              <w:ind w:left="0" w:firstLine="0"/>
              <w:jc w:val="both"/>
              <w:rPr>
                <w:u w:val="single"/>
                <w:lang w:val="nl-NL"/>
              </w:rPr>
            </w:pPr>
            <w:r w:rsidRPr="00163BD1">
              <w:rPr>
                <w:u w:val="single"/>
                <w:lang w:val="nl-NL"/>
              </w:rPr>
              <w:t>Việc Tổng giám đốc đồng thời làm Chủ tịch Hội đồng quản trị;</w:t>
            </w:r>
          </w:p>
          <w:p w:rsidR="00401704" w:rsidRPr="00163BD1" w:rsidRDefault="00401704" w:rsidP="004C7D9B">
            <w:pPr>
              <w:pStyle w:val="ListParagraph"/>
              <w:numPr>
                <w:ilvl w:val="2"/>
                <w:numId w:val="24"/>
              </w:numPr>
              <w:tabs>
                <w:tab w:val="left" w:pos="725"/>
                <w:tab w:val="left" w:pos="959"/>
              </w:tabs>
              <w:ind w:left="0" w:firstLine="0"/>
              <w:jc w:val="both"/>
              <w:rPr>
                <w:u w:val="single"/>
                <w:lang w:val="nl-NL"/>
              </w:rPr>
            </w:pPr>
            <w:r w:rsidRPr="00163BD1">
              <w:rPr>
                <w:u w:val="single"/>
                <w:lang w:val="nl-NL"/>
              </w:rPr>
              <w:t>Bầu, bãi miễn và thay thế thành viên Hội đồng quản trị và Ban kiểm soát và thông qua việc HĐQT bổ nhiệm TGĐ điều hành vào kỳ Đại hội sau</w:t>
            </w:r>
          </w:p>
          <w:p w:rsidR="00401704" w:rsidRPr="00163BD1" w:rsidRDefault="00401704" w:rsidP="004C7D9B">
            <w:pPr>
              <w:pStyle w:val="ListParagraph"/>
              <w:numPr>
                <w:ilvl w:val="2"/>
                <w:numId w:val="24"/>
              </w:numPr>
              <w:tabs>
                <w:tab w:val="left" w:pos="725"/>
                <w:tab w:val="left" w:pos="959"/>
              </w:tabs>
              <w:ind w:left="0" w:firstLine="0"/>
              <w:jc w:val="both"/>
              <w:rPr>
                <w:u w:val="single"/>
                <w:lang w:val="nl-NL"/>
              </w:rPr>
            </w:pPr>
            <w:r w:rsidRPr="00163BD1">
              <w:rPr>
                <w:u w:val="single"/>
                <w:lang w:val="nl-NL"/>
              </w:rPr>
              <w:t>Tổng số tiền thù lao của các thành viên HĐQT, BKS và Báo cáo tiền thù lao của HĐQT, BKS;</w:t>
            </w:r>
          </w:p>
          <w:p w:rsidR="00401704" w:rsidRPr="00163BD1" w:rsidRDefault="00401704" w:rsidP="004C7D9B">
            <w:pPr>
              <w:pStyle w:val="ListParagraph"/>
              <w:numPr>
                <w:ilvl w:val="2"/>
                <w:numId w:val="24"/>
              </w:numPr>
              <w:tabs>
                <w:tab w:val="left" w:pos="725"/>
                <w:tab w:val="left" w:pos="959"/>
              </w:tabs>
              <w:ind w:left="0" w:firstLine="0"/>
              <w:jc w:val="both"/>
              <w:rPr>
                <w:u w:val="single"/>
                <w:lang w:val="nl-NL"/>
              </w:rPr>
            </w:pPr>
            <w:r w:rsidRPr="00163BD1">
              <w:rPr>
                <w:u w:val="single"/>
                <w:lang w:val="nl-NL"/>
              </w:rPr>
              <w:t>Mức cổ tức thanh toán hàng năm cho mỗi loại cổ phần phù hợp với Luật Doanh nghiệp và các quyền gắn liền với loại cổ phần đó. Mức cổ tức này không cao hơn mức mà Hội đồng quản trị đề xuất sau khi đã tham khảo ý kiến các cổ đông tại Đại hội đồng cổ đông;</w:t>
            </w:r>
          </w:p>
          <w:p w:rsidR="00401704" w:rsidRPr="00163BD1" w:rsidRDefault="00401704" w:rsidP="004C7D9B">
            <w:pPr>
              <w:pStyle w:val="ListParagraph"/>
              <w:numPr>
                <w:ilvl w:val="2"/>
                <w:numId w:val="24"/>
              </w:numPr>
              <w:tabs>
                <w:tab w:val="left" w:pos="725"/>
                <w:tab w:val="left" w:pos="959"/>
              </w:tabs>
              <w:ind w:left="0" w:firstLine="0"/>
              <w:jc w:val="both"/>
              <w:rPr>
                <w:u w:val="single"/>
                <w:lang w:val="nl-NL"/>
              </w:rPr>
            </w:pPr>
            <w:r w:rsidRPr="00163BD1">
              <w:rPr>
                <w:u w:val="single"/>
                <w:lang w:val="nl-NL"/>
              </w:rPr>
              <w:t>Loại cổ phần và số lượng cổ phần mới sẽ được phát hành cho mỗi loại cổ phần;</w:t>
            </w:r>
          </w:p>
          <w:p w:rsidR="00401704" w:rsidRPr="00163BD1" w:rsidRDefault="00401704" w:rsidP="004C7D9B">
            <w:pPr>
              <w:pStyle w:val="ListParagraph"/>
              <w:numPr>
                <w:ilvl w:val="2"/>
                <w:numId w:val="24"/>
              </w:numPr>
              <w:tabs>
                <w:tab w:val="left" w:pos="725"/>
                <w:tab w:val="left" w:pos="959"/>
              </w:tabs>
              <w:ind w:left="0" w:firstLine="0"/>
              <w:jc w:val="both"/>
              <w:rPr>
                <w:u w:val="single"/>
                <w:lang w:val="nl-NL"/>
              </w:rPr>
            </w:pPr>
            <w:r w:rsidRPr="00163BD1">
              <w:rPr>
                <w:u w:val="single"/>
                <w:lang w:val="nl-NL"/>
              </w:rPr>
              <w:t>Quyết định đầu tư,bán tài sản Công ty có giá trị từ 35% trở lên tổng giá trị tài sản của Công ty được ghi trong báo cáo tài chính đã được kiểm toán gần nhất;</w:t>
            </w:r>
          </w:p>
          <w:p w:rsidR="00401704" w:rsidRPr="00163BD1" w:rsidRDefault="00401704" w:rsidP="004C7D9B">
            <w:pPr>
              <w:pStyle w:val="ListParagraph"/>
              <w:numPr>
                <w:ilvl w:val="2"/>
                <w:numId w:val="24"/>
              </w:numPr>
              <w:tabs>
                <w:tab w:val="left" w:pos="725"/>
                <w:tab w:val="left" w:pos="959"/>
              </w:tabs>
              <w:ind w:left="0" w:firstLine="0"/>
              <w:jc w:val="both"/>
              <w:rPr>
                <w:u w:val="single"/>
                <w:lang w:val="nl-NL"/>
              </w:rPr>
            </w:pPr>
            <w:r w:rsidRPr="00163BD1">
              <w:rPr>
                <w:u w:val="single"/>
                <w:lang w:val="nl-NL"/>
              </w:rPr>
              <w:t>Công ty mua hoặc mua lại hơn 10% cổ phần hoặc cổ phần thuộc bất kỳ loại nào đã phát hành;</w:t>
            </w:r>
          </w:p>
          <w:p w:rsidR="00401704" w:rsidRPr="00163BD1" w:rsidRDefault="00401704" w:rsidP="004C7D9B">
            <w:pPr>
              <w:pStyle w:val="ListParagraph"/>
              <w:numPr>
                <w:ilvl w:val="2"/>
                <w:numId w:val="24"/>
              </w:numPr>
              <w:tabs>
                <w:tab w:val="left" w:pos="725"/>
                <w:tab w:val="left" w:pos="959"/>
              </w:tabs>
              <w:ind w:left="0" w:firstLine="0"/>
              <w:jc w:val="both"/>
              <w:rPr>
                <w:u w:val="single"/>
                <w:lang w:val="nl-NL"/>
              </w:rPr>
            </w:pPr>
            <w:r w:rsidRPr="00163BD1">
              <w:rPr>
                <w:u w:val="single"/>
                <w:lang w:val="nl-NL"/>
              </w:rPr>
              <w:t>Công ty hoặc các chi nhánh của Công ty ký kết hợp đồng với những người được qui định tại Điều 162.1 của Luật Doanh nghiệp với giá trị bằng hoặc lớn hơn 20% tổng giá trị tài sản của Công ty và các chi nhánh của Công ty được ghi trong báo cáo tài chính đã được kiểm toán gần nhất;</w:t>
            </w:r>
          </w:p>
          <w:p w:rsidR="00401704" w:rsidRPr="00163BD1" w:rsidRDefault="00401704" w:rsidP="004C7D9B">
            <w:pPr>
              <w:pStyle w:val="ListParagraph"/>
              <w:numPr>
                <w:ilvl w:val="2"/>
                <w:numId w:val="24"/>
              </w:numPr>
              <w:tabs>
                <w:tab w:val="left" w:pos="725"/>
                <w:tab w:val="left" w:pos="959"/>
              </w:tabs>
              <w:ind w:left="0" w:firstLine="0"/>
              <w:jc w:val="both"/>
              <w:rPr>
                <w:u w:val="single"/>
                <w:lang w:val="nl-NL"/>
              </w:rPr>
            </w:pPr>
            <w:r w:rsidRPr="00163BD1">
              <w:rPr>
                <w:u w:val="single"/>
                <w:lang w:val="nl-NL"/>
              </w:rPr>
              <w:lastRenderedPageBreak/>
              <w:t xml:space="preserve">Lựa chọn công ty kiểm toán; </w:t>
            </w:r>
          </w:p>
          <w:p w:rsidR="00401704" w:rsidRPr="00163BD1" w:rsidRDefault="00401704" w:rsidP="004C7D9B">
            <w:pPr>
              <w:pStyle w:val="ListParagraph"/>
              <w:numPr>
                <w:ilvl w:val="2"/>
                <w:numId w:val="24"/>
              </w:numPr>
              <w:tabs>
                <w:tab w:val="left" w:pos="725"/>
                <w:tab w:val="left" w:pos="959"/>
              </w:tabs>
              <w:ind w:left="0" w:firstLine="0"/>
              <w:jc w:val="both"/>
              <w:rPr>
                <w:u w:val="single"/>
                <w:lang w:val="nl-NL"/>
              </w:rPr>
            </w:pPr>
            <w:r w:rsidRPr="00163BD1">
              <w:rPr>
                <w:u w:val="single"/>
                <w:lang w:val="nl-NL"/>
              </w:rPr>
              <w:t>Kiểm tra và xử lý các vi phạm của Hội đồng quản trị hoặc Ban kiểm soát gây thiệt hại cho Công ty và các cổ đông của Công ty;</w:t>
            </w:r>
          </w:p>
          <w:p w:rsidR="00401704" w:rsidRPr="00163BD1" w:rsidRDefault="00401704" w:rsidP="004C7D9B">
            <w:pPr>
              <w:pStyle w:val="ListParagraph"/>
              <w:numPr>
                <w:ilvl w:val="2"/>
                <w:numId w:val="24"/>
              </w:numPr>
              <w:tabs>
                <w:tab w:val="left" w:pos="725"/>
                <w:tab w:val="left" w:pos="959"/>
              </w:tabs>
              <w:ind w:left="0" w:firstLine="0"/>
              <w:jc w:val="both"/>
              <w:rPr>
                <w:u w:val="single"/>
                <w:lang w:val="nl-NL"/>
              </w:rPr>
            </w:pPr>
            <w:r w:rsidRPr="00163BD1">
              <w:rPr>
                <w:u w:val="single"/>
                <w:lang w:val="nl-NL"/>
              </w:rPr>
              <w:t>Chia tách, hợp nhất, sáp nhập hoặc chuyển đổi Công ty;</w:t>
            </w:r>
          </w:p>
          <w:p w:rsidR="00401704" w:rsidRPr="00163BD1" w:rsidRDefault="00401704" w:rsidP="004C7D9B">
            <w:pPr>
              <w:pStyle w:val="ListParagraph"/>
              <w:numPr>
                <w:ilvl w:val="2"/>
                <w:numId w:val="24"/>
              </w:numPr>
              <w:tabs>
                <w:tab w:val="left" w:pos="725"/>
                <w:tab w:val="left" w:pos="959"/>
              </w:tabs>
              <w:ind w:left="0" w:firstLine="0"/>
              <w:jc w:val="both"/>
              <w:rPr>
                <w:u w:val="single"/>
                <w:lang w:val="nl-NL"/>
              </w:rPr>
            </w:pPr>
            <w:r w:rsidRPr="00163BD1">
              <w:rPr>
                <w:u w:val="single"/>
                <w:lang w:val="nl-NL"/>
              </w:rPr>
              <w:t>Tổ chức lại và giải thể (thanh lý) Công ty và chỉ định người thanh lý;</w:t>
            </w:r>
          </w:p>
          <w:p w:rsidR="00401704" w:rsidRPr="00401704" w:rsidRDefault="00401704" w:rsidP="004C7D9B">
            <w:pPr>
              <w:pStyle w:val="ListParagraph"/>
              <w:numPr>
                <w:ilvl w:val="2"/>
                <w:numId w:val="24"/>
              </w:numPr>
              <w:tabs>
                <w:tab w:val="left" w:pos="725"/>
                <w:tab w:val="left" w:pos="959"/>
              </w:tabs>
              <w:ind w:left="0" w:firstLine="0"/>
              <w:jc w:val="both"/>
              <w:rPr>
                <w:u w:val="single"/>
                <w:lang w:val="nl-NL"/>
              </w:rPr>
            </w:pPr>
            <w:r w:rsidRPr="00401704">
              <w:rPr>
                <w:u w:val="single"/>
                <w:lang w:val="nl-NL"/>
              </w:rPr>
              <w:t>Các vấn đề khác theo quy định của Điều lệ này và qui định của pháp luật.</w:t>
            </w:r>
          </w:p>
          <w:p w:rsidR="00401704" w:rsidRPr="00401704" w:rsidRDefault="00401704" w:rsidP="004C7D9B">
            <w:pPr>
              <w:pStyle w:val="ListParagraph"/>
              <w:numPr>
                <w:ilvl w:val="1"/>
                <w:numId w:val="24"/>
              </w:numPr>
              <w:tabs>
                <w:tab w:val="left" w:pos="725"/>
              </w:tabs>
              <w:ind w:left="0" w:firstLine="0"/>
              <w:jc w:val="both"/>
              <w:rPr>
                <w:lang w:val="nl-NL"/>
              </w:rPr>
            </w:pPr>
            <w:r w:rsidRPr="00401704">
              <w:rPr>
                <w:lang w:val="nl-NL"/>
              </w:rPr>
              <w:t>Cổ đông không được tham gia bỏ phiếu trong các trường hợp sau đây:</w:t>
            </w:r>
          </w:p>
          <w:p w:rsidR="00401704" w:rsidRPr="00401704" w:rsidRDefault="00401704" w:rsidP="004C7D9B">
            <w:pPr>
              <w:numPr>
                <w:ilvl w:val="2"/>
                <w:numId w:val="24"/>
              </w:numPr>
              <w:tabs>
                <w:tab w:val="left" w:pos="725"/>
              </w:tabs>
              <w:ind w:left="0" w:firstLine="0"/>
              <w:jc w:val="both"/>
              <w:rPr>
                <w:lang w:val="nl-NL"/>
              </w:rPr>
            </w:pPr>
            <w:r w:rsidRPr="00401704">
              <w:rPr>
                <w:lang w:val="nl-NL"/>
              </w:rPr>
              <w:t xml:space="preserve"> Các hợp đồng qui định tại Khoản 14.2 Điều này khi cổ đông đó hoặc người có liên quan tới cổ đông đó là một bên của hợp đồng;</w:t>
            </w:r>
          </w:p>
          <w:p w:rsidR="00401704" w:rsidRPr="00401704" w:rsidRDefault="00401704" w:rsidP="004C7D9B">
            <w:pPr>
              <w:numPr>
                <w:ilvl w:val="2"/>
                <w:numId w:val="24"/>
              </w:numPr>
              <w:tabs>
                <w:tab w:val="left" w:pos="725"/>
              </w:tabs>
              <w:ind w:left="0" w:firstLine="0"/>
              <w:jc w:val="both"/>
              <w:rPr>
                <w:lang w:val="nl-NL"/>
              </w:rPr>
            </w:pPr>
            <w:r w:rsidRPr="00401704">
              <w:rPr>
                <w:lang w:val="nl-NL"/>
              </w:rPr>
              <w:t>Việc mua cổ phần của cổ đông đó hoặc của người có liên quan đến cổ đông đó, trừ trường hợp việc mua lại cổ phần được thực hiện theo tỷ lệ sở hữu của tất cả các cổ đông hoặc việc mua lại được thực hiện thông qua khớp lệnh hoặc chào mua công khai trên Sở Giao dịch chứng khoán.</w:t>
            </w:r>
          </w:p>
          <w:p w:rsidR="00401704" w:rsidRPr="00401704" w:rsidRDefault="00401704" w:rsidP="004C7D9B">
            <w:pPr>
              <w:numPr>
                <w:ilvl w:val="1"/>
                <w:numId w:val="24"/>
              </w:numPr>
              <w:tabs>
                <w:tab w:val="left" w:pos="725"/>
              </w:tabs>
              <w:ind w:left="0" w:firstLine="0"/>
              <w:jc w:val="both"/>
              <w:rPr>
                <w:lang w:val="nl-NL"/>
              </w:rPr>
            </w:pPr>
            <w:r w:rsidRPr="00401704">
              <w:rPr>
                <w:lang w:val="nl-NL"/>
              </w:rPr>
              <w:t>Tất cả các nghị quyết và các vấn đề đã được đưa vào chương trình họp phải được đưa ra thảo luận và biểu quyết tại Đại hội đồng cổ đông.</w:t>
            </w:r>
          </w:p>
        </w:tc>
        <w:tc>
          <w:tcPr>
            <w:tcW w:w="554" w:type="pct"/>
          </w:tcPr>
          <w:p w:rsidR="00401704" w:rsidRPr="00401704" w:rsidRDefault="00401704" w:rsidP="003039B9">
            <w:pPr>
              <w:jc w:val="both"/>
              <w:rPr>
                <w:lang w:val="nl-NL"/>
              </w:rPr>
            </w:pPr>
            <w:r w:rsidRPr="00401704">
              <w:rPr>
                <w:lang w:val="nl-NL"/>
              </w:rPr>
              <w:lastRenderedPageBreak/>
              <w:t>Sửa đổi, bổ sung cho phù hợp khoản 1 Điều 144, Khoản 2 Điều 149 Luật doanh nghiệp 2014</w:t>
            </w:r>
          </w:p>
          <w:p w:rsidR="00401704" w:rsidRPr="00401704" w:rsidRDefault="00401704" w:rsidP="003039B9">
            <w:pPr>
              <w:jc w:val="both"/>
              <w:rPr>
                <w:lang w:val="nl-NL"/>
              </w:rPr>
            </w:pPr>
            <w:r w:rsidRPr="00401704">
              <w:rPr>
                <w:lang w:val="nl-NL"/>
              </w:rPr>
              <w:t xml:space="preserve">Sắp xếp lại thứ tự các mục cho rõ </w:t>
            </w:r>
            <w:r w:rsidRPr="00401704">
              <w:rPr>
                <w:lang w:val="nl-NL"/>
              </w:rPr>
              <w:lastRenderedPageBreak/>
              <w:t>ràng hơn.</w:t>
            </w:r>
          </w:p>
        </w:tc>
      </w:tr>
      <w:tr w:rsidR="00401704" w:rsidRPr="003C005E" w:rsidTr="00E25731">
        <w:tc>
          <w:tcPr>
            <w:tcW w:w="1751" w:type="pct"/>
          </w:tcPr>
          <w:p w:rsidR="00401704" w:rsidRPr="00401704" w:rsidRDefault="00401704" w:rsidP="003039B9">
            <w:pPr>
              <w:tabs>
                <w:tab w:val="left" w:pos="567"/>
              </w:tabs>
              <w:jc w:val="both"/>
              <w:rPr>
                <w:b/>
                <w:color w:val="000000"/>
                <w:lang w:val="nl-NL"/>
              </w:rPr>
            </w:pPr>
            <w:r w:rsidRPr="00401704">
              <w:rPr>
                <w:b/>
                <w:color w:val="000000"/>
                <w:lang w:val="nl-NL"/>
              </w:rPr>
              <w:lastRenderedPageBreak/>
              <w:t>Điều 14</w:t>
            </w:r>
          </w:p>
          <w:p w:rsidR="00401704" w:rsidRPr="003039B9" w:rsidRDefault="00401704" w:rsidP="003039B9">
            <w:pPr>
              <w:tabs>
                <w:tab w:val="left" w:pos="567"/>
              </w:tabs>
              <w:jc w:val="both"/>
              <w:rPr>
                <w:b/>
                <w:lang w:val="pt-BR"/>
              </w:rPr>
            </w:pPr>
            <w:r w:rsidRPr="00401704">
              <w:rPr>
                <w:color w:val="000000"/>
                <w:lang w:val="nl-NL"/>
              </w:rPr>
              <w:t xml:space="preserve">14.1 Các cổ đông có quyền tham dự Đại hội đồng cổ đông theo Luật pháp có thể trực tiếp tham dự hoặc uỷ quyền cho đại diện của mình tham dự. </w:t>
            </w:r>
            <w:r w:rsidRPr="00401704">
              <w:rPr>
                <w:color w:val="000000"/>
                <w:lang w:val="nl-NL"/>
              </w:rPr>
              <w:lastRenderedPageBreak/>
              <w:t>Trường hợp có nhiều hơn một người đại diện theo ủy quyền được cử thì phải xác định cụ thể số cổ phiếu và số phiếu bầu của mỗi người đại diện.</w:t>
            </w:r>
          </w:p>
        </w:tc>
        <w:tc>
          <w:tcPr>
            <w:tcW w:w="2695" w:type="pct"/>
          </w:tcPr>
          <w:p w:rsidR="00401704" w:rsidRPr="00163BD1" w:rsidRDefault="00401704" w:rsidP="003039B9">
            <w:pPr>
              <w:tabs>
                <w:tab w:val="left" w:pos="534"/>
                <w:tab w:val="left" w:pos="851"/>
              </w:tabs>
              <w:jc w:val="both"/>
              <w:rPr>
                <w:b/>
                <w:color w:val="000000"/>
                <w:lang w:val="pt-BR"/>
              </w:rPr>
            </w:pPr>
            <w:r w:rsidRPr="00163BD1">
              <w:rPr>
                <w:b/>
                <w:color w:val="000000"/>
                <w:lang w:val="pt-BR"/>
              </w:rPr>
              <w:lastRenderedPageBreak/>
              <w:t>Điều 15</w:t>
            </w:r>
          </w:p>
          <w:p w:rsidR="00401704" w:rsidRPr="00163BD1" w:rsidRDefault="00401704" w:rsidP="003039B9">
            <w:pPr>
              <w:jc w:val="both"/>
              <w:rPr>
                <w:color w:val="000000"/>
                <w:lang w:val="pt-BR"/>
              </w:rPr>
            </w:pPr>
            <w:r w:rsidRPr="00163BD1">
              <w:rPr>
                <w:color w:val="000000"/>
                <w:lang w:val="pt-BR"/>
              </w:rPr>
              <w:t xml:space="preserve">15.1 Các cổ đông có quyền tham dự Đại hội đồng cổ đông theo Luật pháp có thể trực tiếp tham dự hoặc uỷ quyền cho đại diện của mình tham dự. </w:t>
            </w:r>
            <w:r w:rsidRPr="00163BD1">
              <w:rPr>
                <w:color w:val="000000"/>
                <w:u w:val="single"/>
                <w:lang w:val="pt-BR"/>
              </w:rPr>
              <w:t xml:space="preserve">Tổ chức là cổ đông của Công ty có sở hữu ít nhất 10% tổng số cổ phần phổ thông có thể ủy </w:t>
            </w:r>
            <w:r w:rsidRPr="00163BD1">
              <w:rPr>
                <w:color w:val="000000"/>
                <w:u w:val="single"/>
                <w:lang w:val="pt-BR"/>
              </w:rPr>
              <w:lastRenderedPageBreak/>
              <w:t>quyền tối đa 03 người đại diện. Trường hợp có nhiều hơn một người đại diện theo ủy quyền được cử thì phải xác định cụ thể số cổ phần và số phiếu bầu của mỗi người đại diện. Trường hợp không xác định cụ thể số cổ phần tương ứng cho mỗi người đại diện thì số cổ phần được chia đều cho số lượng người đại diện theo ủy quyền.</w:t>
            </w:r>
          </w:p>
        </w:tc>
        <w:tc>
          <w:tcPr>
            <w:tcW w:w="554" w:type="pct"/>
          </w:tcPr>
          <w:p w:rsidR="00401704" w:rsidRPr="003039B9" w:rsidRDefault="00401704" w:rsidP="003039B9">
            <w:pPr>
              <w:jc w:val="both"/>
              <w:rPr>
                <w:lang w:val="pt-BR"/>
              </w:rPr>
            </w:pPr>
            <w:r>
              <w:rPr>
                <w:lang w:val="pt-BR"/>
              </w:rPr>
              <w:lastRenderedPageBreak/>
              <w:t>Sửa đổi phù hợp Điều 15 Luật doanh nghiệp</w:t>
            </w:r>
          </w:p>
        </w:tc>
      </w:tr>
      <w:tr w:rsidR="00401704" w:rsidRPr="003C005E" w:rsidTr="00E25731">
        <w:tc>
          <w:tcPr>
            <w:tcW w:w="1751" w:type="pct"/>
          </w:tcPr>
          <w:p w:rsidR="00401704" w:rsidRPr="003039B9" w:rsidRDefault="00401704" w:rsidP="003039B9">
            <w:pPr>
              <w:tabs>
                <w:tab w:val="left" w:pos="567"/>
              </w:tabs>
              <w:jc w:val="both"/>
              <w:rPr>
                <w:b/>
                <w:lang w:val="pt-BR"/>
              </w:rPr>
            </w:pPr>
            <w:r w:rsidRPr="003039B9">
              <w:rPr>
                <w:b/>
                <w:lang w:val="pt-BR"/>
              </w:rPr>
              <w:lastRenderedPageBreak/>
              <w:t>Điều 16</w:t>
            </w:r>
          </w:p>
          <w:p w:rsidR="00401704" w:rsidRPr="00163BD1" w:rsidRDefault="00401704" w:rsidP="003039B9">
            <w:pPr>
              <w:tabs>
                <w:tab w:val="left" w:pos="567"/>
              </w:tabs>
              <w:jc w:val="both"/>
              <w:rPr>
                <w:color w:val="000000"/>
                <w:lang w:val="pt-BR"/>
              </w:rPr>
            </w:pPr>
            <w:r w:rsidRPr="00163BD1">
              <w:rPr>
                <w:color w:val="000000"/>
                <w:lang w:val="pt-BR"/>
              </w:rPr>
              <w:t>16.2.1</w:t>
            </w:r>
            <w:r w:rsidRPr="00163BD1">
              <w:rPr>
                <w:color w:val="000000"/>
                <w:lang w:val="pt-BR"/>
              </w:rPr>
              <w:tab/>
              <w:t xml:space="preserve">Chuẩn bị danh sách các cổ đông đủ điều kiện tham gia và biểu quyết tại đại hội </w:t>
            </w:r>
            <w:r w:rsidRPr="00163BD1">
              <w:rPr>
                <w:color w:val="000000"/>
                <w:u w:val="single"/>
                <w:lang w:val="pt-BR"/>
              </w:rPr>
              <w:t>trong vòng 30 ngày trước ngày bắt đầu tiến hành Đại hội đồng cổ đông</w:t>
            </w:r>
            <w:r w:rsidRPr="00163BD1">
              <w:rPr>
                <w:color w:val="000000"/>
                <w:lang w:val="pt-BR"/>
              </w:rPr>
              <w:t>, chương trình họp và các tài liệu theo qui định phù hợp với Luật pháp và các qui định của Công ty;</w:t>
            </w:r>
          </w:p>
          <w:p w:rsidR="00401704" w:rsidRPr="003039B9" w:rsidRDefault="00401704" w:rsidP="003039B9">
            <w:pPr>
              <w:tabs>
                <w:tab w:val="left" w:pos="567"/>
              </w:tabs>
              <w:jc w:val="both"/>
              <w:rPr>
                <w:lang w:val="pt-BR"/>
              </w:rPr>
            </w:pPr>
          </w:p>
        </w:tc>
        <w:tc>
          <w:tcPr>
            <w:tcW w:w="2695" w:type="pct"/>
          </w:tcPr>
          <w:p w:rsidR="00401704" w:rsidRPr="00163BD1" w:rsidRDefault="00401704" w:rsidP="003039B9">
            <w:pPr>
              <w:tabs>
                <w:tab w:val="left" w:pos="534"/>
                <w:tab w:val="left" w:pos="851"/>
              </w:tabs>
              <w:jc w:val="both"/>
              <w:rPr>
                <w:b/>
                <w:color w:val="000000"/>
                <w:lang w:val="pt-BR"/>
              </w:rPr>
            </w:pPr>
            <w:r w:rsidRPr="00163BD1">
              <w:rPr>
                <w:b/>
                <w:color w:val="000000"/>
                <w:lang w:val="pt-BR"/>
              </w:rPr>
              <w:t>Điều 17</w:t>
            </w:r>
          </w:p>
          <w:p w:rsidR="00401704" w:rsidRPr="00163BD1" w:rsidRDefault="00401704" w:rsidP="003039B9">
            <w:pPr>
              <w:tabs>
                <w:tab w:val="left" w:pos="534"/>
                <w:tab w:val="left" w:pos="851"/>
              </w:tabs>
              <w:jc w:val="both"/>
              <w:rPr>
                <w:color w:val="000000"/>
                <w:lang w:val="pt-BR"/>
              </w:rPr>
            </w:pPr>
            <w:r w:rsidRPr="00163BD1">
              <w:rPr>
                <w:color w:val="000000"/>
                <w:lang w:val="pt-BR"/>
              </w:rPr>
              <w:t xml:space="preserve">17.2.1 Chuẩn bị danh sách các cổ đông đủ điều kiện tham gia và biểu quyết tại đại hội, chương trình họp và các tài liệu theo qui định phù hợp với Luật pháp và các qui định của Công ty. </w:t>
            </w:r>
            <w:r w:rsidRPr="00163BD1">
              <w:rPr>
                <w:color w:val="000000"/>
                <w:u w:val="single"/>
                <w:lang w:val="pt-BR"/>
              </w:rPr>
              <w:t>Danh sách cổ đông có quyền dự họp Đại hội đồng cổ đông được lập không sớm hơn 05 ngày trước ngày gửi giấy mời họp đại hội</w:t>
            </w:r>
          </w:p>
        </w:tc>
        <w:tc>
          <w:tcPr>
            <w:tcW w:w="554" w:type="pct"/>
          </w:tcPr>
          <w:p w:rsidR="00401704" w:rsidRPr="00163BD1" w:rsidRDefault="00401704" w:rsidP="003039B9">
            <w:pPr>
              <w:jc w:val="both"/>
              <w:rPr>
                <w:lang w:val="pt-BR"/>
              </w:rPr>
            </w:pPr>
            <w:r w:rsidRPr="003039B9">
              <w:rPr>
                <w:lang w:val="pt-BR"/>
              </w:rPr>
              <w:t xml:space="preserve">Sửa đổi cho phù hợp với </w:t>
            </w:r>
            <w:r w:rsidRPr="00163BD1">
              <w:rPr>
                <w:lang w:val="pt-BR"/>
              </w:rPr>
              <w:t>Khoản 1 Điều 137 Luật doanh nghiệp 2014</w:t>
            </w:r>
          </w:p>
        </w:tc>
      </w:tr>
      <w:tr w:rsidR="00401704" w:rsidRPr="003C005E" w:rsidTr="00E25731">
        <w:tc>
          <w:tcPr>
            <w:tcW w:w="1751" w:type="pct"/>
          </w:tcPr>
          <w:p w:rsidR="00401704" w:rsidRPr="003039B9" w:rsidRDefault="00401704" w:rsidP="003039B9">
            <w:pPr>
              <w:tabs>
                <w:tab w:val="left" w:pos="567"/>
              </w:tabs>
              <w:jc w:val="both"/>
              <w:rPr>
                <w:lang w:val="pt-BR"/>
              </w:rPr>
            </w:pPr>
            <w:r w:rsidRPr="00163BD1">
              <w:rPr>
                <w:color w:val="000000"/>
                <w:lang w:val="pt-BR"/>
              </w:rPr>
              <w:t xml:space="preserve">16.3 Thông báo Đại hội đồng cổ đông phải bao gồm chương trình họp và các thông tin về các vấn đề sẽ được thảo </w:t>
            </w:r>
            <w:r w:rsidRPr="00163BD1">
              <w:rPr>
                <w:color w:val="000000"/>
                <w:u w:val="single"/>
                <w:lang w:val="pt-BR"/>
              </w:rPr>
              <w:t xml:space="preserve">luận và biểu quyết tại Đại hội. Đối với cổ đông đã thực hiện việc lưu ký cổ phiếu, thông báo họp Đại hội đồng cổ đông có thể được gửi đến tổ chức lưu ký đồng thời công bố trên phương tiện thông tin của Sở giao dịch chứng khoán Hà Nội, website của công ty. Đối với cổ đông chưa thực hiện việc lưu ký cổ phiếu, thông báo họp Đại hội đồng cổ đông có thể được gửi cho cổ đông bằng cách chuyển tận tay hoặc gửi qua bưu điện bằng phương thức bảo đảm tới địa chỉ đã đăng ký của cổ đông. Nếu cổ đông đã thông báo cho Công ty bằng văn bản về số Fax hoặc địa chỉ thư điện tử thì thông báo họp có thể sẽ được gửi tới số Fax hoặc địa chỉ thư điện tử đó. Trường hợp cổ đông là người làm việc trong Công ty thì thông báo có thể đựng trong phong bì dán kín gửi tận tay tại </w:t>
            </w:r>
            <w:r w:rsidRPr="00163BD1">
              <w:rPr>
                <w:color w:val="000000"/>
                <w:u w:val="single"/>
                <w:lang w:val="pt-BR"/>
              </w:rPr>
              <w:lastRenderedPageBreak/>
              <w:t>nơi họ làm việc. Thông báo họp Đại hội đồng cổ đông phải được gửi ít nhất 15 ngày trước ngày họp Đại hội đồng cổ đông (tính từ ngày mà thông báo được gửi hoặc chuyển đi một cách hợp lệ, được trả cước phí hoặc được bỏ vào hòm thư).</w:t>
            </w:r>
          </w:p>
        </w:tc>
        <w:tc>
          <w:tcPr>
            <w:tcW w:w="2695" w:type="pct"/>
          </w:tcPr>
          <w:p w:rsidR="00401704" w:rsidRPr="003039B9" w:rsidRDefault="00401704" w:rsidP="003039B9">
            <w:pPr>
              <w:widowControl w:val="0"/>
              <w:tabs>
                <w:tab w:val="left" w:pos="534"/>
                <w:tab w:val="left" w:pos="851"/>
              </w:tabs>
              <w:jc w:val="both"/>
              <w:rPr>
                <w:lang w:val="nl-NL"/>
              </w:rPr>
            </w:pPr>
            <w:bookmarkStart w:id="4" w:name="_Ref131481570"/>
            <w:r w:rsidRPr="003039B9">
              <w:rPr>
                <w:lang w:val="nl-NL"/>
              </w:rPr>
              <w:lastRenderedPageBreak/>
              <w:t xml:space="preserve">17.3 </w:t>
            </w:r>
            <w:r w:rsidRPr="003039B9">
              <w:rPr>
                <w:u w:val="single"/>
                <w:lang w:val="nl-NL"/>
              </w:rPr>
              <w:t>Thông báo họp Đại hội đồng cổ đông được gửi cho tất cả các cổ đông trong Danh sách cổ đông có quyền dự họp chậm nhất 10 ngày trước ngày khai mạc họp Đại hội đồng cổ đông (tính từ ngày mà thông báo được gửi hoặc chuyển đi một cách hợp lệ, được trả cước phí hoặc được bỏ vào hòm thư) bằng phương thức bảo đảm đến địa chỉ liên lạc của cổ đông; đồng thời công bố trên phương tiện thông tin của Ủy ban chứng khoán nhà nước, Sở giao dịch chứng khoán và đăng trên trang thông tin điện tử của Công ty.</w:t>
            </w:r>
            <w:bookmarkEnd w:id="4"/>
          </w:p>
        </w:tc>
        <w:tc>
          <w:tcPr>
            <w:tcW w:w="554" w:type="pct"/>
          </w:tcPr>
          <w:p w:rsidR="00401704" w:rsidRPr="003039B9" w:rsidRDefault="00401704" w:rsidP="003039B9">
            <w:pPr>
              <w:jc w:val="both"/>
              <w:rPr>
                <w:lang w:val="pt-BR"/>
              </w:rPr>
            </w:pPr>
            <w:r w:rsidRPr="003039B9">
              <w:rPr>
                <w:lang w:val="pt-BR"/>
              </w:rPr>
              <w:t xml:space="preserve">Sửa đổi cho phù hợp với Điều 139 Luật doanh nghiệp 2014 </w:t>
            </w:r>
          </w:p>
          <w:p w:rsidR="00401704" w:rsidRPr="003039B9" w:rsidRDefault="00401704" w:rsidP="003039B9">
            <w:pPr>
              <w:jc w:val="both"/>
              <w:rPr>
                <w:lang w:val="pt-BR"/>
              </w:rPr>
            </w:pPr>
          </w:p>
        </w:tc>
      </w:tr>
      <w:tr w:rsidR="00401704" w:rsidRPr="003C005E" w:rsidTr="00E25731">
        <w:tc>
          <w:tcPr>
            <w:tcW w:w="1751" w:type="pct"/>
          </w:tcPr>
          <w:p w:rsidR="00401704" w:rsidRPr="00163BD1" w:rsidRDefault="00401704" w:rsidP="003039B9">
            <w:pPr>
              <w:widowControl w:val="0"/>
              <w:tabs>
                <w:tab w:val="left" w:pos="284"/>
                <w:tab w:val="left" w:pos="567"/>
                <w:tab w:val="left" w:pos="900"/>
              </w:tabs>
              <w:jc w:val="both"/>
              <w:rPr>
                <w:lang w:val="pt-BR"/>
              </w:rPr>
            </w:pPr>
          </w:p>
        </w:tc>
        <w:tc>
          <w:tcPr>
            <w:tcW w:w="2695" w:type="pct"/>
          </w:tcPr>
          <w:p w:rsidR="00401704" w:rsidRPr="003039B9" w:rsidRDefault="00401704" w:rsidP="003039B9">
            <w:pPr>
              <w:widowControl w:val="0"/>
              <w:tabs>
                <w:tab w:val="left" w:pos="534"/>
                <w:tab w:val="left" w:pos="851"/>
              </w:tabs>
              <w:jc w:val="both"/>
              <w:rPr>
                <w:lang w:val="nl-NL"/>
              </w:rPr>
            </w:pPr>
            <w:r w:rsidRPr="003039B9">
              <w:rPr>
                <w:lang w:val="nl-NL"/>
              </w:rPr>
              <w:t>17.4 Thông báo mời họp phải được gửi kèm theo các tài liệu sau đây:</w:t>
            </w:r>
          </w:p>
          <w:p w:rsidR="00401704" w:rsidRPr="003039B9" w:rsidRDefault="00401704" w:rsidP="003039B9">
            <w:pPr>
              <w:widowControl w:val="0"/>
              <w:tabs>
                <w:tab w:val="left" w:pos="534"/>
                <w:tab w:val="left" w:pos="851"/>
                <w:tab w:val="left" w:pos="960"/>
              </w:tabs>
              <w:jc w:val="both"/>
              <w:rPr>
                <w:lang w:val="nl-NL"/>
              </w:rPr>
            </w:pPr>
            <w:r w:rsidRPr="003039B9">
              <w:rPr>
                <w:lang w:val="nl-NL"/>
              </w:rPr>
              <w:t>17.4.1</w:t>
            </w:r>
            <w:r w:rsidRPr="003039B9">
              <w:rPr>
                <w:lang w:val="nl-NL"/>
              </w:rPr>
              <w:tab/>
              <w:t>Chương trình họp, các tài liệu sử dụng trong cuộc họp và dự thảo nghị quyết đổi với từng vấn đề trong chương trình họp, bao gồm thông tin liên quan đế các ứng viên Hội đồng quản trị và Ban kiểm soát (trong trường hợp đã xác định được trước các ứng viên);</w:t>
            </w:r>
          </w:p>
          <w:p w:rsidR="00401704" w:rsidRPr="003039B9" w:rsidRDefault="00401704" w:rsidP="003039B9">
            <w:pPr>
              <w:widowControl w:val="0"/>
              <w:tabs>
                <w:tab w:val="left" w:pos="534"/>
                <w:tab w:val="left" w:pos="851"/>
                <w:tab w:val="left" w:pos="960"/>
              </w:tabs>
              <w:jc w:val="both"/>
              <w:rPr>
                <w:lang w:val="nl-NL"/>
              </w:rPr>
            </w:pPr>
            <w:r w:rsidRPr="003039B9">
              <w:rPr>
                <w:lang w:val="nl-NL"/>
              </w:rPr>
              <w:t>17.4.2</w:t>
            </w:r>
            <w:r w:rsidRPr="003039B9">
              <w:rPr>
                <w:lang w:val="nl-NL"/>
              </w:rPr>
              <w:tab/>
              <w:t>Mẫu phiếu biểu quyết;</w:t>
            </w:r>
          </w:p>
          <w:p w:rsidR="00401704" w:rsidRPr="003039B9" w:rsidRDefault="00401704" w:rsidP="003039B9">
            <w:pPr>
              <w:widowControl w:val="0"/>
              <w:tabs>
                <w:tab w:val="left" w:pos="534"/>
                <w:tab w:val="left" w:pos="851"/>
                <w:tab w:val="left" w:pos="960"/>
              </w:tabs>
              <w:jc w:val="both"/>
              <w:rPr>
                <w:lang w:val="nl-NL"/>
              </w:rPr>
            </w:pPr>
            <w:r w:rsidRPr="003039B9">
              <w:rPr>
                <w:lang w:val="nl-NL"/>
              </w:rPr>
              <w:t>17.4.3</w:t>
            </w:r>
            <w:r w:rsidRPr="003039B9">
              <w:rPr>
                <w:lang w:val="nl-NL"/>
              </w:rPr>
              <w:tab/>
              <w:t>Mẫu chỉ định đại diện theo ủy quyền dự họp.</w:t>
            </w:r>
          </w:p>
          <w:p w:rsidR="00401704" w:rsidRPr="00163BD1" w:rsidRDefault="00401704" w:rsidP="003039B9">
            <w:pPr>
              <w:widowControl w:val="0"/>
              <w:tabs>
                <w:tab w:val="left" w:pos="285"/>
                <w:tab w:val="left" w:pos="534"/>
              </w:tabs>
              <w:jc w:val="both"/>
              <w:rPr>
                <w:lang w:val="nl-NL"/>
              </w:rPr>
            </w:pPr>
            <w:r w:rsidRPr="003039B9">
              <w:rPr>
                <w:lang w:val="nl-NL"/>
              </w:rPr>
              <w:t>Tài liệu họp sẽ được đăng tải trên trang thông tin điện tử của Công ty, và trong thông báo mời họp phải ghi rõ nơi, cách thức tải tài liệu. Công ty phải gửi tài liệu họp cho cổ đông nếu cổ đông có yêu cầu bằng văn bản.</w:t>
            </w:r>
          </w:p>
        </w:tc>
        <w:tc>
          <w:tcPr>
            <w:tcW w:w="554" w:type="pct"/>
          </w:tcPr>
          <w:p w:rsidR="00401704" w:rsidRPr="003039B9" w:rsidRDefault="00401704" w:rsidP="003039B9">
            <w:pPr>
              <w:jc w:val="both"/>
              <w:rPr>
                <w:lang w:val="pt-BR"/>
              </w:rPr>
            </w:pPr>
            <w:r w:rsidRPr="003039B9">
              <w:rPr>
                <w:lang w:val="pt-BR"/>
              </w:rPr>
              <w:t>Sửa đổi để rõ ràng hơn và phù hợp với quy định tại Khoản 3 Điều 139 Luật doanh nghiệp 2014</w:t>
            </w:r>
          </w:p>
        </w:tc>
      </w:tr>
      <w:tr w:rsidR="00401704" w:rsidRPr="003039B9" w:rsidTr="00E25731">
        <w:tc>
          <w:tcPr>
            <w:tcW w:w="1751" w:type="pct"/>
          </w:tcPr>
          <w:p w:rsidR="00401704" w:rsidRPr="003C005E" w:rsidRDefault="00401704" w:rsidP="00B414DD">
            <w:pPr>
              <w:tabs>
                <w:tab w:val="left" w:pos="567"/>
              </w:tabs>
              <w:jc w:val="both"/>
              <w:rPr>
                <w:color w:val="000000"/>
                <w:lang w:val="nl-NL"/>
              </w:rPr>
            </w:pPr>
            <w:r w:rsidRPr="003C005E">
              <w:rPr>
                <w:color w:val="000000"/>
                <w:lang w:val="nl-NL"/>
              </w:rPr>
              <w:t>16.4</w:t>
            </w:r>
            <w:r w:rsidRPr="003C005E">
              <w:rPr>
                <w:color w:val="000000"/>
                <w:lang w:val="nl-NL"/>
              </w:rPr>
              <w:tab/>
              <w:t xml:space="preserve"> Cổ đông hoặc nhóm cổ đông được đề cập tại Điều 10.3 của Điều lệ này có quyền đề xuất các vấn đề đưa vào chương trình họp Đại hội đồng cổ đông. Đề xuất phải được làm bằng văn bản và được gửi đến Công ty ít nhất ba ngày làm việc trước ngày khai mạc Đại hội đồng cổ đông. Đề xuất phải bao gồm họ và tên cổ đông, số lượng và loại cổ phần người đó nắm giữ và nội dung đề nghị đưa vào chương trình họp.</w:t>
            </w:r>
          </w:p>
          <w:p w:rsidR="00401704" w:rsidRPr="003C005E" w:rsidRDefault="00401704" w:rsidP="003039B9">
            <w:pPr>
              <w:jc w:val="both"/>
              <w:rPr>
                <w:color w:val="000000"/>
                <w:lang w:val="nl-NL"/>
              </w:rPr>
            </w:pPr>
            <w:r w:rsidRPr="003C005E">
              <w:rPr>
                <w:color w:val="000000"/>
                <w:lang w:val="nl-NL"/>
              </w:rPr>
              <w:t>16.5</w:t>
            </w:r>
            <w:r w:rsidRPr="003C005E">
              <w:rPr>
                <w:color w:val="000000"/>
                <w:lang w:val="nl-NL"/>
              </w:rPr>
              <w:tab/>
              <w:t>Người triệu tập họp Đại hội đồng cổ đông chỉ có quyền từ chối những đề xuất liên quan đến mục 16.4 của Điều lệ này trong các trường hợp sau :</w:t>
            </w:r>
          </w:p>
          <w:p w:rsidR="00401704" w:rsidRPr="003C005E" w:rsidRDefault="00401704" w:rsidP="003039B9">
            <w:pPr>
              <w:jc w:val="both"/>
              <w:rPr>
                <w:color w:val="000000"/>
                <w:lang w:val="nl-NL"/>
              </w:rPr>
            </w:pPr>
            <w:r w:rsidRPr="003C005E">
              <w:rPr>
                <w:color w:val="000000"/>
                <w:lang w:val="nl-NL"/>
              </w:rPr>
              <w:t xml:space="preserve">16.5.1 </w:t>
            </w:r>
            <w:r w:rsidRPr="003C005E">
              <w:rPr>
                <w:color w:val="000000"/>
                <w:u w:val="single"/>
                <w:lang w:val="nl-NL"/>
              </w:rPr>
              <w:t>Đề xuất</w:t>
            </w:r>
            <w:r w:rsidRPr="003C005E">
              <w:rPr>
                <w:color w:val="000000"/>
                <w:lang w:val="nl-NL"/>
              </w:rPr>
              <w:t xml:space="preserve"> được gửi đến không đúng thời hạn hoặc không đủ, không đúng nội dung;</w:t>
            </w:r>
          </w:p>
          <w:p w:rsidR="00401704" w:rsidRPr="003C005E" w:rsidRDefault="00401704" w:rsidP="003039B9">
            <w:pPr>
              <w:jc w:val="both"/>
              <w:rPr>
                <w:color w:val="000000"/>
                <w:lang w:val="nl-NL"/>
              </w:rPr>
            </w:pPr>
            <w:r w:rsidRPr="003C005E">
              <w:rPr>
                <w:color w:val="000000"/>
                <w:lang w:val="nl-NL"/>
              </w:rPr>
              <w:t xml:space="preserve">16.5.2 Vào thời điểm đề xuất, cổ đông hoặc nhóm </w:t>
            </w:r>
            <w:r w:rsidRPr="003C005E">
              <w:rPr>
                <w:color w:val="000000"/>
                <w:lang w:val="nl-NL"/>
              </w:rPr>
              <w:lastRenderedPageBreak/>
              <w:t xml:space="preserve">cổ đông không có đủ ít nhất 5% cổ phần phổ thông trong thời gian liên tục từ sáu tháng trở lên; </w:t>
            </w:r>
          </w:p>
          <w:p w:rsidR="00401704" w:rsidRPr="003C005E" w:rsidRDefault="00401704" w:rsidP="003039B9">
            <w:pPr>
              <w:jc w:val="both"/>
              <w:rPr>
                <w:color w:val="000000"/>
                <w:u w:val="single"/>
                <w:lang w:val="nl-NL"/>
              </w:rPr>
            </w:pPr>
            <w:r w:rsidRPr="003C005E">
              <w:rPr>
                <w:color w:val="000000"/>
                <w:u w:val="single"/>
                <w:lang w:val="nl-NL"/>
              </w:rPr>
              <w:t>16.5.3 Kiến nghị không đúng với nội dung cuộc họp;</w:t>
            </w:r>
          </w:p>
          <w:p w:rsidR="00401704" w:rsidRPr="003C005E" w:rsidRDefault="00401704" w:rsidP="004C7D9B">
            <w:pPr>
              <w:numPr>
                <w:ilvl w:val="2"/>
                <w:numId w:val="26"/>
              </w:numPr>
              <w:ind w:left="0" w:firstLine="0"/>
              <w:jc w:val="both"/>
              <w:rPr>
                <w:color w:val="000000"/>
                <w:lang w:val="nl-NL"/>
              </w:rPr>
            </w:pPr>
            <w:r w:rsidRPr="003C005E">
              <w:rPr>
                <w:color w:val="000000"/>
                <w:lang w:val="nl-NL"/>
              </w:rPr>
              <w:t xml:space="preserve">Vấn đề kiến nghị không thuộc phạm vi thẩm quyền của Đại hội đồng cổ đông </w:t>
            </w:r>
            <w:r w:rsidRPr="003C005E">
              <w:rPr>
                <w:color w:val="000000"/>
                <w:u w:val="single"/>
                <w:lang w:val="nl-NL"/>
              </w:rPr>
              <w:t>bàn bạc và thông qua các nghị quyết;</w:t>
            </w:r>
          </w:p>
          <w:p w:rsidR="00401704" w:rsidRPr="003C005E" w:rsidRDefault="00401704" w:rsidP="003039B9">
            <w:pPr>
              <w:tabs>
                <w:tab w:val="left" w:pos="567"/>
              </w:tabs>
              <w:jc w:val="both"/>
              <w:rPr>
                <w:color w:val="000000"/>
                <w:lang w:val="nl-NL"/>
              </w:rPr>
            </w:pPr>
          </w:p>
        </w:tc>
        <w:tc>
          <w:tcPr>
            <w:tcW w:w="2695" w:type="pct"/>
          </w:tcPr>
          <w:p w:rsidR="00401704" w:rsidRPr="003C005E" w:rsidRDefault="00401704" w:rsidP="00B414DD">
            <w:pPr>
              <w:tabs>
                <w:tab w:val="left" w:pos="1249"/>
              </w:tabs>
              <w:jc w:val="both"/>
              <w:rPr>
                <w:color w:val="000000"/>
                <w:lang w:val="nl-NL"/>
              </w:rPr>
            </w:pPr>
            <w:r w:rsidRPr="003C005E">
              <w:rPr>
                <w:color w:val="000000"/>
                <w:lang w:val="nl-NL"/>
              </w:rPr>
              <w:lastRenderedPageBreak/>
              <w:t xml:space="preserve">17.5 Cổ đông hoặc nhóm cổ đông được đề cập tại </w:t>
            </w:r>
            <w:r w:rsidRPr="003C005E">
              <w:rPr>
                <w:color w:val="000000"/>
                <w:u w:val="single"/>
                <w:lang w:val="nl-NL"/>
              </w:rPr>
              <w:t>Điều 11.2 của Điều lệ này</w:t>
            </w:r>
            <w:r w:rsidRPr="003C005E">
              <w:rPr>
                <w:color w:val="000000"/>
                <w:lang w:val="nl-NL"/>
              </w:rPr>
              <w:t xml:space="preserve"> có quyền đề xuất các vấn đề đưa vào chương trình họp Đại hội đồng cổ đông. </w:t>
            </w:r>
          </w:p>
          <w:p w:rsidR="00401704" w:rsidRPr="003C005E" w:rsidRDefault="00401704" w:rsidP="00B414DD">
            <w:pPr>
              <w:jc w:val="both"/>
              <w:rPr>
                <w:color w:val="000000"/>
                <w:lang w:val="nl-NL"/>
              </w:rPr>
            </w:pPr>
            <w:r w:rsidRPr="003C005E">
              <w:rPr>
                <w:color w:val="000000"/>
                <w:lang w:val="nl-NL"/>
              </w:rPr>
              <w:t>17.5.1</w:t>
            </w:r>
            <w:r w:rsidRPr="003C005E">
              <w:rPr>
                <w:color w:val="000000"/>
                <w:lang w:val="nl-NL"/>
              </w:rPr>
              <w:tab/>
              <w:t>Đề xuất phải được làm bằng văn bản và được gửi đến Công ty ít nhất 03 ngày làm việc trước ngày khai mạc Đại hội đồng cổ đông. Đề xuất phải bao gồm họ và tên cổ đông, số lượng, thời gian nắm giữ cổ phần, loại cổ phần người đó nắm giữ và nội dung đề nghị đưa vào chương trình họp.</w:t>
            </w:r>
          </w:p>
          <w:p w:rsidR="00401704" w:rsidRPr="003C005E" w:rsidRDefault="00401704" w:rsidP="003039B9">
            <w:pPr>
              <w:tabs>
                <w:tab w:val="left" w:pos="817"/>
              </w:tabs>
              <w:jc w:val="both"/>
              <w:rPr>
                <w:color w:val="000000"/>
                <w:lang w:val="nl-NL"/>
              </w:rPr>
            </w:pPr>
            <w:r w:rsidRPr="003C005E">
              <w:rPr>
                <w:color w:val="000000"/>
                <w:lang w:val="nl-NL"/>
              </w:rPr>
              <w:t>17.5.2</w:t>
            </w:r>
            <w:r w:rsidRPr="003C005E">
              <w:rPr>
                <w:color w:val="000000"/>
                <w:lang w:val="nl-NL"/>
              </w:rPr>
              <w:tab/>
              <w:t>Người triệu tập họp Đại hội đồng cổ đông chỉ có quyền từ chối những đề xuất trêntrong các trường hợp sau:</w:t>
            </w:r>
          </w:p>
          <w:p w:rsidR="00401704" w:rsidRPr="003C005E" w:rsidRDefault="00401704" w:rsidP="004C7D9B">
            <w:pPr>
              <w:numPr>
                <w:ilvl w:val="0"/>
                <w:numId w:val="25"/>
              </w:numPr>
              <w:tabs>
                <w:tab w:val="left" w:pos="392"/>
                <w:tab w:val="left" w:pos="817"/>
                <w:tab w:val="left" w:pos="1276"/>
              </w:tabs>
              <w:ind w:left="0" w:firstLine="0"/>
              <w:jc w:val="both"/>
              <w:rPr>
                <w:color w:val="000000"/>
                <w:lang w:val="nl-NL"/>
              </w:rPr>
            </w:pPr>
            <w:r w:rsidRPr="003C005E">
              <w:rPr>
                <w:color w:val="000000"/>
                <w:u w:val="single"/>
                <w:lang w:val="nl-NL"/>
              </w:rPr>
              <w:t>Kiến nghị</w:t>
            </w:r>
            <w:r w:rsidRPr="003C005E">
              <w:rPr>
                <w:color w:val="000000"/>
                <w:lang w:val="nl-NL"/>
              </w:rPr>
              <w:t xml:space="preserve"> được gửi đến không đúng thời hạn hoặc không đủ, không đúng nội dung;</w:t>
            </w:r>
          </w:p>
          <w:p w:rsidR="00401704" w:rsidRPr="003C005E" w:rsidRDefault="00401704" w:rsidP="004C7D9B">
            <w:pPr>
              <w:numPr>
                <w:ilvl w:val="0"/>
                <w:numId w:val="25"/>
              </w:numPr>
              <w:tabs>
                <w:tab w:val="left" w:pos="392"/>
                <w:tab w:val="left" w:pos="817"/>
                <w:tab w:val="left" w:pos="1276"/>
              </w:tabs>
              <w:ind w:left="0" w:firstLine="0"/>
              <w:jc w:val="both"/>
              <w:rPr>
                <w:color w:val="000000"/>
                <w:lang w:val="nl-NL"/>
              </w:rPr>
            </w:pPr>
            <w:r w:rsidRPr="003C005E">
              <w:rPr>
                <w:color w:val="000000"/>
                <w:lang w:val="nl-NL"/>
              </w:rPr>
              <w:t xml:space="preserve">Vào thời điểm đề xuất, cổ đông hoặc nhóm cổ đông không có đủ ít nhất </w:t>
            </w:r>
            <w:r w:rsidR="003C005E">
              <w:rPr>
                <w:color w:val="000000"/>
                <w:lang w:val="nl-NL"/>
              </w:rPr>
              <w:t>10</w:t>
            </w:r>
            <w:r w:rsidRPr="003C005E">
              <w:rPr>
                <w:color w:val="000000"/>
                <w:lang w:val="nl-NL"/>
              </w:rPr>
              <w:t xml:space="preserve">% cổ phần phổ thông trong thời gian liên tục từ sáu tháng trở lên; </w:t>
            </w:r>
          </w:p>
          <w:p w:rsidR="00401704" w:rsidRPr="00542D41" w:rsidRDefault="00401704" w:rsidP="004C7D9B">
            <w:pPr>
              <w:numPr>
                <w:ilvl w:val="0"/>
                <w:numId w:val="25"/>
              </w:numPr>
              <w:tabs>
                <w:tab w:val="left" w:pos="392"/>
                <w:tab w:val="left" w:pos="817"/>
                <w:tab w:val="left" w:pos="1276"/>
              </w:tabs>
              <w:ind w:left="0" w:firstLine="0"/>
              <w:jc w:val="both"/>
              <w:rPr>
                <w:color w:val="000000"/>
              </w:rPr>
            </w:pPr>
            <w:r w:rsidRPr="00542D41">
              <w:rPr>
                <w:color w:val="000000"/>
              </w:rPr>
              <w:t>Vấn đề kiến nghị không thuộc phạm vi thẩm quyền của Đại hội đồng cổ đông.</w:t>
            </w:r>
          </w:p>
          <w:p w:rsidR="00401704" w:rsidRPr="00542D41" w:rsidRDefault="00401704" w:rsidP="00D4120B">
            <w:pPr>
              <w:tabs>
                <w:tab w:val="left" w:pos="817"/>
              </w:tabs>
              <w:jc w:val="both"/>
              <w:rPr>
                <w:color w:val="000000"/>
              </w:rPr>
            </w:pPr>
            <w:r w:rsidRPr="00542D41">
              <w:rPr>
                <w:color w:val="000000"/>
              </w:rPr>
              <w:t>17.5.3</w:t>
            </w:r>
            <w:r w:rsidRPr="00542D41">
              <w:rPr>
                <w:color w:val="000000"/>
              </w:rPr>
              <w:tab/>
            </w:r>
            <w:r w:rsidRPr="00542D41">
              <w:rPr>
                <w:color w:val="000000"/>
                <w:u w:val="single"/>
              </w:rPr>
              <w:t>Người triệu tập họp Đại hội đồng cổ đông phải chấp nhận và đ</w:t>
            </w:r>
            <w:r>
              <w:rPr>
                <w:color w:val="000000"/>
                <w:u w:val="single"/>
              </w:rPr>
              <w:t>ưa kiến nghị quy định tại khoản 17.5.1</w:t>
            </w:r>
            <w:r w:rsidRPr="00542D41">
              <w:rPr>
                <w:color w:val="000000"/>
                <w:u w:val="single"/>
              </w:rPr>
              <w:t xml:space="preserve"> Điều này vào dự kiến chương trình và nội dung </w:t>
            </w:r>
            <w:r w:rsidRPr="00542D41">
              <w:rPr>
                <w:color w:val="000000"/>
                <w:u w:val="single"/>
              </w:rPr>
              <w:lastRenderedPageBreak/>
              <w:t>cuộc họp, t</w:t>
            </w:r>
            <w:r>
              <w:rPr>
                <w:color w:val="000000"/>
                <w:u w:val="single"/>
              </w:rPr>
              <w:t xml:space="preserve">rừ trường hợp quy định tại khoản 17.5.2 </w:t>
            </w:r>
            <w:r w:rsidRPr="00542D41">
              <w:rPr>
                <w:color w:val="000000"/>
                <w:u w:val="single"/>
              </w:rPr>
              <w:t>Điều này; kiến nghị được chính thức bổ sung vào chương trình và nội dung cuộc họp nếu được Đại hội đồng cổ đông chấp thuận.</w:t>
            </w:r>
          </w:p>
        </w:tc>
        <w:tc>
          <w:tcPr>
            <w:tcW w:w="554" w:type="pct"/>
          </w:tcPr>
          <w:p w:rsidR="00401704" w:rsidRPr="003039B9" w:rsidRDefault="00401704" w:rsidP="00B414DD">
            <w:pPr>
              <w:jc w:val="both"/>
              <w:rPr>
                <w:lang w:val="pt-BR"/>
              </w:rPr>
            </w:pPr>
            <w:r>
              <w:rPr>
                <w:lang w:val="pt-BR"/>
              </w:rPr>
              <w:lastRenderedPageBreak/>
              <w:t>Sửa đổi phù hợp Điều 138 Luật doanh nghiệp</w:t>
            </w:r>
          </w:p>
        </w:tc>
      </w:tr>
      <w:tr w:rsidR="00401704" w:rsidRPr="003039B9" w:rsidTr="00E25731">
        <w:tc>
          <w:tcPr>
            <w:tcW w:w="1751" w:type="pct"/>
          </w:tcPr>
          <w:p w:rsidR="00401704" w:rsidRPr="003039B9" w:rsidRDefault="00401704" w:rsidP="003039B9">
            <w:pPr>
              <w:jc w:val="both"/>
              <w:rPr>
                <w:color w:val="000000"/>
              </w:rPr>
            </w:pPr>
            <w:r w:rsidRPr="003039B9">
              <w:rPr>
                <w:color w:val="000000"/>
              </w:rPr>
              <w:lastRenderedPageBreak/>
              <w:t>16.7</w:t>
            </w:r>
            <w:r w:rsidRPr="003039B9">
              <w:rPr>
                <w:color w:val="000000"/>
              </w:rPr>
              <w:tab/>
            </w:r>
            <w:r w:rsidRPr="003039B9">
              <w:rPr>
                <w:color w:val="000000"/>
                <w:u w:val="single"/>
              </w:rPr>
              <w:t>Trường hợp tất cả cổ đông đại diện 100% số cổ phần có quyền biểu quyết trực tiếp tham dự hoặc thông qua đại diện được uỷ quyền tại Đại hội đồng cổ đông, những quyết định được Đại hội đồng cổ đông nhất trí thông qua đều được coi là hợp lệ kể cả trường hợp việc triệu tập Đại hội đồng cổ đông không theo đúng thủ tục hoặc nội dung biểu quyết không có trong chương trình.</w:t>
            </w:r>
          </w:p>
        </w:tc>
        <w:tc>
          <w:tcPr>
            <w:tcW w:w="2695" w:type="pct"/>
          </w:tcPr>
          <w:p w:rsidR="00401704" w:rsidRPr="003039B9" w:rsidRDefault="00401704" w:rsidP="003039B9">
            <w:pPr>
              <w:tabs>
                <w:tab w:val="left" w:pos="817"/>
              </w:tabs>
              <w:jc w:val="both"/>
              <w:rPr>
                <w:color w:val="000000"/>
              </w:rPr>
            </w:pPr>
          </w:p>
        </w:tc>
        <w:tc>
          <w:tcPr>
            <w:tcW w:w="554" w:type="pct"/>
          </w:tcPr>
          <w:p w:rsidR="00401704" w:rsidRPr="003039B9" w:rsidRDefault="00401704" w:rsidP="003039B9">
            <w:pPr>
              <w:jc w:val="both"/>
              <w:rPr>
                <w:lang w:val="pt-BR"/>
              </w:rPr>
            </w:pPr>
            <w:r w:rsidRPr="003039B9">
              <w:rPr>
                <w:lang w:val="pt-BR"/>
              </w:rPr>
              <w:t>Nội dung này được quy định tại Điều 20.2 Điều lệ sửa đổi</w:t>
            </w:r>
          </w:p>
        </w:tc>
      </w:tr>
      <w:tr w:rsidR="00401704" w:rsidRPr="003C005E" w:rsidTr="00E25731">
        <w:tc>
          <w:tcPr>
            <w:tcW w:w="1751" w:type="pct"/>
          </w:tcPr>
          <w:p w:rsidR="00401704" w:rsidRPr="003039B9" w:rsidRDefault="00401704" w:rsidP="003039B9">
            <w:pPr>
              <w:widowControl w:val="0"/>
              <w:tabs>
                <w:tab w:val="left" w:pos="284"/>
                <w:tab w:val="left" w:pos="567"/>
                <w:tab w:val="left" w:pos="900"/>
              </w:tabs>
              <w:jc w:val="both"/>
              <w:rPr>
                <w:b/>
                <w:bCs/>
                <w:lang w:val="nl-NL"/>
              </w:rPr>
            </w:pPr>
            <w:r w:rsidRPr="003039B9">
              <w:rPr>
                <w:b/>
                <w:bCs/>
                <w:lang w:val="nl-NL"/>
              </w:rPr>
              <w:t>Điều 17</w:t>
            </w:r>
          </w:p>
          <w:p w:rsidR="00401704" w:rsidRPr="00163BD1" w:rsidRDefault="00401704" w:rsidP="004C7D9B">
            <w:pPr>
              <w:numPr>
                <w:ilvl w:val="1"/>
                <w:numId w:val="4"/>
              </w:numPr>
              <w:tabs>
                <w:tab w:val="left" w:pos="567"/>
              </w:tabs>
              <w:ind w:left="0" w:firstLine="0"/>
              <w:jc w:val="both"/>
              <w:rPr>
                <w:color w:val="000000"/>
                <w:lang w:val="nl-NL"/>
              </w:rPr>
            </w:pPr>
            <w:r w:rsidRPr="00163BD1">
              <w:rPr>
                <w:b/>
                <w:bCs/>
                <w:color w:val="000000"/>
                <w:lang w:val="nl-NL"/>
              </w:rPr>
              <w:t xml:space="preserve">Các điều kiện tiến hành họp Đại hội đồng cổ đông </w:t>
            </w:r>
          </w:p>
          <w:p w:rsidR="00401704" w:rsidRPr="00163BD1" w:rsidRDefault="00401704" w:rsidP="004C7D9B">
            <w:pPr>
              <w:numPr>
                <w:ilvl w:val="2"/>
                <w:numId w:val="4"/>
              </w:numPr>
              <w:tabs>
                <w:tab w:val="left" w:pos="567"/>
              </w:tabs>
              <w:ind w:left="0" w:firstLine="0"/>
              <w:jc w:val="both"/>
              <w:rPr>
                <w:color w:val="000000"/>
                <w:lang w:val="nl-NL"/>
              </w:rPr>
            </w:pPr>
            <w:r w:rsidRPr="00163BD1">
              <w:rPr>
                <w:color w:val="000000"/>
                <w:lang w:val="nl-NL"/>
              </w:rPr>
              <w:t xml:space="preserve">Đại hội đồng cổ đông được tiến hành khi có số cổ đông dự họp đại diện cho ít nhất </w:t>
            </w:r>
            <w:r w:rsidRPr="00163BD1">
              <w:rPr>
                <w:color w:val="000000"/>
                <w:u w:val="single"/>
                <w:lang w:val="nl-NL"/>
              </w:rPr>
              <w:t>65%</w:t>
            </w:r>
            <w:r w:rsidRPr="00163BD1">
              <w:rPr>
                <w:color w:val="000000"/>
                <w:lang w:val="nl-NL"/>
              </w:rPr>
              <w:t xml:space="preserve"> cổ phần có quyền biểu quyết. </w:t>
            </w:r>
          </w:p>
          <w:p w:rsidR="00401704" w:rsidRPr="00163BD1" w:rsidRDefault="00401704" w:rsidP="004C7D9B">
            <w:pPr>
              <w:numPr>
                <w:ilvl w:val="2"/>
                <w:numId w:val="4"/>
              </w:numPr>
              <w:tabs>
                <w:tab w:val="left" w:pos="567"/>
              </w:tabs>
              <w:ind w:left="0" w:firstLine="0"/>
              <w:jc w:val="both"/>
              <w:rPr>
                <w:color w:val="000000"/>
                <w:lang w:val="nl-NL"/>
              </w:rPr>
            </w:pPr>
            <w:r w:rsidRPr="00163BD1">
              <w:rPr>
                <w:color w:val="000000"/>
                <w:lang w:val="nl-NL"/>
              </w:rPr>
              <w:t xml:space="preserve">Trường hợp không có đủ số lượng đại biểu cần thiết trong vòng 30 phút kể từ thời điểm ấn định khai mạc đại hội, đại hội phải được triệu tập lại trong vòng 30 ngày kể từ ngày dự định tổ chức Đại hội đồng cổ đông lần thứ nhất. Đại hội đồng cổ đông triệu tập lại chỉ được tiến hành khi có số thành viên tham dự là các cổ đông và những đại diện được uỷ quyền dự họp đại diện cho ít nhất </w:t>
            </w:r>
            <w:r w:rsidRPr="00163BD1">
              <w:rPr>
                <w:color w:val="000000"/>
                <w:u w:val="single"/>
                <w:lang w:val="nl-NL"/>
              </w:rPr>
              <w:t>51%</w:t>
            </w:r>
            <w:r w:rsidRPr="00163BD1">
              <w:rPr>
                <w:color w:val="000000"/>
                <w:lang w:val="nl-NL"/>
              </w:rPr>
              <w:t xml:space="preserve"> cổ phần có quyền biểu quyết. </w:t>
            </w:r>
          </w:p>
          <w:p w:rsidR="00401704" w:rsidRPr="00163BD1" w:rsidRDefault="00401704" w:rsidP="004C7D9B">
            <w:pPr>
              <w:numPr>
                <w:ilvl w:val="2"/>
                <w:numId w:val="4"/>
              </w:numPr>
              <w:tabs>
                <w:tab w:val="left" w:pos="567"/>
              </w:tabs>
              <w:ind w:left="0" w:firstLine="0"/>
              <w:jc w:val="both"/>
              <w:rPr>
                <w:color w:val="000000"/>
                <w:lang w:val="nl-NL"/>
              </w:rPr>
            </w:pPr>
            <w:r w:rsidRPr="00163BD1">
              <w:rPr>
                <w:color w:val="000000"/>
                <w:lang w:val="nl-NL"/>
              </w:rPr>
              <w:lastRenderedPageBreak/>
              <w:t>Trường hợp Đại hội lần thứ hai không được tiến hành do không có đủ số đại biểu cần thiết trong vòng 30 phút kể từ thời điểm ấn định khai mạc cuộc họp, Đại hội đồng cổ đông lần thứ ba có thể được triệu tập trong vòng 20 ngày kể từ ngày dự định tiến hành đại hội lần hai và trong trường hợp này đại hội được tiến hành không phụ thuộc vào số lượng cổ đông hay đại diện uỷ quyền tham dự và được coi là hợp lệ và có quyền quyết định tất cả các vấn đề mà Đại hội đồng cổ đông lần thứ nhất có thể phê chuẩn.</w:t>
            </w:r>
          </w:p>
          <w:p w:rsidR="00401704" w:rsidRPr="00401704" w:rsidRDefault="00401704" w:rsidP="004C7D9B">
            <w:pPr>
              <w:numPr>
                <w:ilvl w:val="2"/>
                <w:numId w:val="4"/>
              </w:numPr>
              <w:tabs>
                <w:tab w:val="left" w:pos="567"/>
              </w:tabs>
              <w:ind w:left="0" w:firstLine="0"/>
              <w:jc w:val="both"/>
              <w:rPr>
                <w:color w:val="000000"/>
                <w:lang w:val="nl-NL"/>
              </w:rPr>
            </w:pPr>
            <w:r w:rsidRPr="00401704">
              <w:rPr>
                <w:color w:val="000000"/>
                <w:lang w:val="nl-NL"/>
              </w:rPr>
              <w:t>Theo đề nghị Chủ tọa, Đại hội đồng cổ dông có quyền thay đổi chương trình họp đã được gửi kèm theo thông báo mời họp theo qui định tại điều 16.3 của Điều lệ này.</w:t>
            </w:r>
          </w:p>
        </w:tc>
        <w:tc>
          <w:tcPr>
            <w:tcW w:w="2695" w:type="pct"/>
          </w:tcPr>
          <w:p w:rsidR="00401704" w:rsidRPr="003039B9" w:rsidRDefault="00401704" w:rsidP="003039B9">
            <w:pPr>
              <w:widowControl w:val="0"/>
              <w:tabs>
                <w:tab w:val="left" w:pos="285"/>
                <w:tab w:val="left" w:pos="534"/>
              </w:tabs>
              <w:jc w:val="both"/>
              <w:rPr>
                <w:b/>
                <w:bCs/>
                <w:lang w:val="nl-NL"/>
              </w:rPr>
            </w:pPr>
            <w:r w:rsidRPr="003039B9">
              <w:rPr>
                <w:b/>
                <w:bCs/>
                <w:lang w:val="nl-NL"/>
              </w:rPr>
              <w:lastRenderedPageBreak/>
              <w:t>Điều 18</w:t>
            </w:r>
          </w:p>
          <w:p w:rsidR="00401704" w:rsidRPr="00401704" w:rsidRDefault="00401704" w:rsidP="003039B9">
            <w:pPr>
              <w:tabs>
                <w:tab w:val="left" w:pos="534"/>
                <w:tab w:val="num" w:pos="1440"/>
              </w:tabs>
              <w:jc w:val="both"/>
              <w:rPr>
                <w:color w:val="000000"/>
                <w:lang w:val="nl-NL"/>
              </w:rPr>
            </w:pPr>
            <w:r w:rsidRPr="003039B9">
              <w:rPr>
                <w:b/>
                <w:bCs/>
                <w:color w:val="000000"/>
                <w:lang w:val="de-DE"/>
              </w:rPr>
              <w:t>18.1 Các điều kiện tiến hành</w:t>
            </w:r>
            <w:r w:rsidRPr="00401704">
              <w:rPr>
                <w:b/>
                <w:bCs/>
                <w:color w:val="000000"/>
                <w:lang w:val="nl-NL"/>
              </w:rPr>
              <w:t xml:space="preserve"> họp Đại hội đồng cổ đông </w:t>
            </w:r>
          </w:p>
          <w:p w:rsidR="00401704" w:rsidRPr="00401704" w:rsidRDefault="00401704" w:rsidP="004C7D9B">
            <w:pPr>
              <w:pStyle w:val="ListParagraph"/>
              <w:numPr>
                <w:ilvl w:val="2"/>
                <w:numId w:val="27"/>
              </w:numPr>
              <w:tabs>
                <w:tab w:val="left" w:pos="534"/>
              </w:tabs>
              <w:ind w:left="0" w:firstLine="0"/>
              <w:jc w:val="both"/>
              <w:rPr>
                <w:color w:val="000000"/>
                <w:lang w:val="nl-NL"/>
              </w:rPr>
            </w:pPr>
            <w:r w:rsidRPr="00401704">
              <w:rPr>
                <w:color w:val="000000"/>
                <w:lang w:val="nl-NL"/>
              </w:rPr>
              <w:t xml:space="preserve">Đại hội đồng cổ đông được tiến hành khi có số cổ đông dự họp đại diện cho ít nhất </w:t>
            </w:r>
            <w:r w:rsidRPr="00401704">
              <w:rPr>
                <w:color w:val="000000"/>
                <w:u w:val="single"/>
                <w:lang w:val="nl-NL"/>
              </w:rPr>
              <w:t>51%</w:t>
            </w:r>
            <w:r w:rsidRPr="00401704">
              <w:rPr>
                <w:color w:val="000000"/>
                <w:lang w:val="nl-NL"/>
              </w:rPr>
              <w:t xml:space="preserve"> cổ phần có quyền biểu quyết. </w:t>
            </w:r>
          </w:p>
          <w:p w:rsidR="00401704" w:rsidRPr="00401704" w:rsidRDefault="00401704" w:rsidP="004C7D9B">
            <w:pPr>
              <w:pStyle w:val="ListParagraph"/>
              <w:numPr>
                <w:ilvl w:val="2"/>
                <w:numId w:val="27"/>
              </w:numPr>
              <w:tabs>
                <w:tab w:val="left" w:pos="534"/>
              </w:tabs>
              <w:ind w:left="0" w:firstLine="0"/>
              <w:jc w:val="both"/>
              <w:rPr>
                <w:color w:val="000000"/>
                <w:lang w:val="nl-NL"/>
              </w:rPr>
            </w:pPr>
            <w:r w:rsidRPr="00401704">
              <w:rPr>
                <w:color w:val="000000"/>
                <w:lang w:val="nl-NL"/>
              </w:rPr>
              <w:t xml:space="preserve">Trường hợp không có đủ số lượng đại biểu cần thiết trong vòng 30 phút kể từ thời điểm ấn định khai mạc đại hội, đại hội phải được triệu tập lại trong vòng 30 ngày kể từ ngày dự định tổ chức Đại hội đồng cổ đông lần thứ nhất. Đại hội đồng cổ đông triệu tập lại chỉ được tiến hành khi có số thành viên tham dự là các cổ đông và những đại diện được uỷ quyền dự họp đại diện cho ít nhất </w:t>
            </w:r>
            <w:r w:rsidRPr="00401704">
              <w:rPr>
                <w:color w:val="000000"/>
                <w:u w:val="single"/>
                <w:lang w:val="nl-NL"/>
              </w:rPr>
              <w:t>33%</w:t>
            </w:r>
            <w:r w:rsidRPr="00401704">
              <w:rPr>
                <w:color w:val="000000"/>
                <w:lang w:val="nl-NL"/>
              </w:rPr>
              <w:t xml:space="preserve"> cổ phần có quyền biểu quyết. </w:t>
            </w:r>
          </w:p>
          <w:p w:rsidR="00401704" w:rsidRPr="00401704" w:rsidRDefault="00401704" w:rsidP="004C7D9B">
            <w:pPr>
              <w:pStyle w:val="ListParagraph"/>
              <w:numPr>
                <w:ilvl w:val="2"/>
                <w:numId w:val="27"/>
              </w:numPr>
              <w:tabs>
                <w:tab w:val="left" w:pos="534"/>
              </w:tabs>
              <w:ind w:left="0" w:firstLine="0"/>
              <w:jc w:val="both"/>
              <w:rPr>
                <w:color w:val="000000"/>
                <w:lang w:val="nl-NL"/>
              </w:rPr>
            </w:pPr>
            <w:r w:rsidRPr="00401704">
              <w:rPr>
                <w:color w:val="000000"/>
                <w:lang w:val="nl-NL"/>
              </w:rPr>
              <w:t xml:space="preserve">Trường hợp Đại hội lần thứ hai không được tiến hành do không có đủ số đại biểu cần thiết trong vòng 30 phút kể từ thời điểm ấn định khai mạc cuộc họp, Đại hội đồng cổ đông lần thứ ba có thể được triệu tập trong vòng 20 ngày kể từ ngày dự định tiến hành đại hội lần hai và trong trường hợp này đại hội được tiến hành không phụ thuộc vào số lượng cổ đông hay đại diện uỷ quyền </w:t>
            </w:r>
            <w:r w:rsidRPr="00401704">
              <w:rPr>
                <w:color w:val="000000"/>
                <w:lang w:val="nl-NL"/>
              </w:rPr>
              <w:lastRenderedPageBreak/>
              <w:t>tham dự và được coi là hợp lệ và có quyền quyết định tất cả các vấn đề mà Đại hội đồng cổ đông lần thứ nhất có thể phê chuẩn.</w:t>
            </w:r>
          </w:p>
          <w:p w:rsidR="00401704" w:rsidRPr="003C005E" w:rsidRDefault="00401704" w:rsidP="0026318B">
            <w:pPr>
              <w:pStyle w:val="ListParagraph"/>
              <w:numPr>
                <w:ilvl w:val="2"/>
                <w:numId w:val="27"/>
              </w:numPr>
              <w:tabs>
                <w:tab w:val="left" w:pos="534"/>
              </w:tabs>
              <w:ind w:left="0" w:firstLine="0"/>
              <w:jc w:val="both"/>
              <w:rPr>
                <w:color w:val="000000"/>
                <w:lang w:val="nl-NL"/>
              </w:rPr>
            </w:pPr>
            <w:r w:rsidRPr="003C005E">
              <w:rPr>
                <w:color w:val="000000"/>
                <w:lang w:val="nl-NL"/>
              </w:rPr>
              <w:t>Theo đề nghị Chủ tọa, Đại hội đồng cổ đông có quyền thay đổi chương trình họp đã được gửi kèm theo thông báo mời họp theo qui định tại Điều 17.4 của Điều lệ này.</w:t>
            </w:r>
          </w:p>
        </w:tc>
        <w:tc>
          <w:tcPr>
            <w:tcW w:w="554" w:type="pct"/>
          </w:tcPr>
          <w:p w:rsidR="00401704" w:rsidRPr="003039B9" w:rsidRDefault="00401704" w:rsidP="003039B9">
            <w:pPr>
              <w:jc w:val="both"/>
              <w:rPr>
                <w:lang w:val="pt-BR"/>
              </w:rPr>
            </w:pPr>
            <w:r w:rsidRPr="003039B9">
              <w:rPr>
                <w:lang w:val="pt-BR"/>
              </w:rPr>
              <w:lastRenderedPageBreak/>
              <w:t>Sửa đổi cho phù hợp với Điều 141 Luật doanh nghiệp 2014</w:t>
            </w:r>
          </w:p>
          <w:p w:rsidR="00401704" w:rsidRPr="003C005E" w:rsidRDefault="00401704" w:rsidP="003039B9">
            <w:pPr>
              <w:jc w:val="both"/>
              <w:rPr>
                <w:lang w:val="nl-NL"/>
              </w:rPr>
            </w:pPr>
          </w:p>
        </w:tc>
      </w:tr>
      <w:tr w:rsidR="00401704" w:rsidRPr="003039B9" w:rsidTr="00E25731">
        <w:tc>
          <w:tcPr>
            <w:tcW w:w="1751" w:type="pct"/>
          </w:tcPr>
          <w:p w:rsidR="00401704" w:rsidRPr="003C005E" w:rsidRDefault="00401704" w:rsidP="004C7D9B">
            <w:pPr>
              <w:numPr>
                <w:ilvl w:val="1"/>
                <w:numId w:val="4"/>
              </w:numPr>
              <w:tabs>
                <w:tab w:val="clear" w:pos="360"/>
                <w:tab w:val="num" w:pos="709"/>
              </w:tabs>
              <w:ind w:left="0" w:firstLine="0"/>
              <w:jc w:val="both"/>
              <w:rPr>
                <w:b/>
                <w:bCs/>
                <w:color w:val="000000"/>
                <w:lang w:val="nl-NL"/>
              </w:rPr>
            </w:pPr>
            <w:r w:rsidRPr="003C005E">
              <w:rPr>
                <w:b/>
                <w:bCs/>
                <w:color w:val="000000"/>
                <w:lang w:val="nl-NL"/>
              </w:rPr>
              <w:lastRenderedPageBreak/>
              <w:t>Thể thức tiến hành họp và biểu quyết tại Đại hội đồng cổ đông</w:t>
            </w:r>
          </w:p>
          <w:p w:rsidR="00401704" w:rsidRPr="003C005E" w:rsidRDefault="00401704" w:rsidP="004C7D9B">
            <w:pPr>
              <w:numPr>
                <w:ilvl w:val="2"/>
                <w:numId w:val="4"/>
              </w:numPr>
              <w:tabs>
                <w:tab w:val="clear" w:pos="720"/>
                <w:tab w:val="num" w:pos="709"/>
              </w:tabs>
              <w:ind w:left="0" w:firstLine="0"/>
              <w:jc w:val="both"/>
              <w:rPr>
                <w:color w:val="000000"/>
                <w:lang w:val="nl-NL"/>
              </w:rPr>
            </w:pPr>
            <w:r w:rsidRPr="003C005E">
              <w:rPr>
                <w:color w:val="000000"/>
                <w:lang w:val="nl-NL"/>
              </w:rPr>
              <w:t xml:space="preserve"> Vào ngày tổ chức Đại hội đồng cổ đông, Công ty phải thực hiện thủ tục đăng ký cổ đông và phải thực hiện việc đăng ký cho đến khi các cổ đông có quyền dự họp có mặt</w:t>
            </w:r>
            <w:r w:rsidRPr="003C005E">
              <w:rPr>
                <w:lang w:val="nl-NL"/>
              </w:rPr>
              <w:t xml:space="preserve"> </w:t>
            </w:r>
            <w:r w:rsidRPr="003C005E">
              <w:rPr>
                <w:color w:val="000000"/>
                <w:lang w:val="nl-NL"/>
              </w:rPr>
              <w:t>đăng ký hết.</w:t>
            </w:r>
          </w:p>
          <w:p w:rsidR="00401704" w:rsidRPr="003039B9" w:rsidRDefault="00401704" w:rsidP="004C7D9B">
            <w:pPr>
              <w:numPr>
                <w:ilvl w:val="2"/>
                <w:numId w:val="4"/>
              </w:numPr>
              <w:tabs>
                <w:tab w:val="clear" w:pos="720"/>
                <w:tab w:val="num" w:pos="709"/>
              </w:tabs>
              <w:ind w:left="0" w:firstLine="0"/>
              <w:jc w:val="both"/>
              <w:rPr>
                <w:color w:val="000000"/>
              </w:rPr>
            </w:pPr>
            <w:r w:rsidRPr="003039B9">
              <w:rPr>
                <w:color w:val="000000"/>
              </w:rPr>
              <w:t xml:space="preserve">Khi tiến hành đăng ký cổ đông, Công ty sẽ cấp cho từng cổ đông hoặc đại diện được ủy quyền có quyền biểu quyết một thẻ biểu quyết, trên đó có ghi số đăng ký, họ và tên của cổ đông, họ và tên đại diện được ủy quyền và số phiếu biểu quyết của cổ đông đó. Khi tiến hành biểu quyết tại đại hội, số thẻ ủng hộ nghị quyết được thu trước, số thẻ phản đối nghị quyết được thu sau, cuối cùng đếm tổng số phiếu tán thành hay phản đối để quyết định. Tổng số phiếu ủng hộ, phản đối từng vấn đề hoặc </w:t>
            </w:r>
            <w:r w:rsidRPr="003039B9">
              <w:rPr>
                <w:color w:val="000000"/>
              </w:rPr>
              <w:lastRenderedPageBreak/>
              <w:t>bỏ phiếu trắng, sẽ được Chủ tọa thông báo ngay sau khi tiến hành biểu quyết vấn đề đó. Đại hội sẽ tự chọn trong số đại biểu những người chịu trách nhiệm kiểm phiếu hoặc giám sát kiểm phiếu và nếu đại hội không chọn thì Chủ tọa sẽ chọn những người đó. Số thành viên của ban kiểm phiếu không quá ba người.</w:t>
            </w:r>
          </w:p>
          <w:p w:rsidR="00401704" w:rsidRPr="003039B9" w:rsidRDefault="00401704" w:rsidP="004C7D9B">
            <w:pPr>
              <w:numPr>
                <w:ilvl w:val="2"/>
                <w:numId w:val="4"/>
              </w:numPr>
              <w:tabs>
                <w:tab w:val="clear" w:pos="720"/>
                <w:tab w:val="num" w:pos="709"/>
              </w:tabs>
              <w:ind w:left="0" w:firstLine="0"/>
              <w:jc w:val="both"/>
              <w:rPr>
                <w:color w:val="000000"/>
              </w:rPr>
            </w:pPr>
            <w:r w:rsidRPr="003039B9">
              <w:rPr>
                <w:color w:val="000000"/>
              </w:rPr>
              <w:t>Cổ đông đến dự Đại hội đồng cổ đông muộn có quyền đăng ký ngay và sau đó có quyền tham gia và biểu quyết ngay tại đại hội. Chủ tọa không có trách nhiệm dừng đại hội để cho cổ đông đến muộn đăng ký và hiệu lực của các đợt biểu quyết đã tiến hành trước khi cổ đông đến muộn tham dự sẽ không bị ảnh hưởng.</w:t>
            </w:r>
          </w:p>
          <w:p w:rsidR="00401704" w:rsidRPr="003039B9" w:rsidRDefault="00401704" w:rsidP="004C7D9B">
            <w:pPr>
              <w:numPr>
                <w:ilvl w:val="2"/>
                <w:numId w:val="4"/>
              </w:numPr>
              <w:tabs>
                <w:tab w:val="clear" w:pos="720"/>
                <w:tab w:val="num" w:pos="709"/>
              </w:tabs>
              <w:ind w:left="0" w:firstLine="0"/>
              <w:jc w:val="both"/>
              <w:rPr>
                <w:color w:val="000000"/>
              </w:rPr>
            </w:pPr>
            <w:r w:rsidRPr="003039B9">
              <w:rPr>
                <w:color w:val="000000"/>
              </w:rPr>
              <w:t xml:space="preserve">Đại hội đồng cổ đông sẽ do Chủ tịch Hội đồng quản trị chủ trì, trường hợp chủ tịch HĐQT vắng mặt thì thành viên HĐQT với chức vụ điều hành cao nhất hoặc là người được Đại hội đồng cổ đông bầu ra sẽ chủ trì. Trường hợp không ai trong số họ có thể chủ trì đại hội, thành viên HĐQT chức vụ cao nhất có mặt sẽ tổ chức họp để bầu ra Chủ tọa của Đại hội đồng cổ đông, Chủ tọa không nhất thiết phải là thành viên HĐQT. Chủ tịch hoặc chủ tọa được Đại hội đồng cổ đông bầu ra đề cử một thư ký để lập biên bản đại hội. Trường hợp bầu chủ tọa, tên chủ tọa được đề cử và số phiếu bầu cho chủ tọa phải được công bố. </w:t>
            </w:r>
          </w:p>
          <w:p w:rsidR="00401704" w:rsidRPr="003039B9" w:rsidRDefault="00401704" w:rsidP="004C7D9B">
            <w:pPr>
              <w:numPr>
                <w:ilvl w:val="2"/>
                <w:numId w:val="4"/>
              </w:numPr>
              <w:tabs>
                <w:tab w:val="clear" w:pos="720"/>
                <w:tab w:val="num" w:pos="709"/>
              </w:tabs>
              <w:ind w:left="0" w:firstLine="0"/>
              <w:jc w:val="both"/>
              <w:rPr>
                <w:color w:val="000000"/>
              </w:rPr>
            </w:pPr>
            <w:r w:rsidRPr="003039B9">
              <w:rPr>
                <w:color w:val="000000"/>
              </w:rPr>
              <w:t>Quyết định của chủ tọa về trình tự, thủ tục hoặc các sự kiện phát sinh ngoài chương trình của Đại hội đồng cổ đông sẽ mang tính phán quyết cao nhất.</w:t>
            </w:r>
          </w:p>
          <w:p w:rsidR="00401704" w:rsidRPr="003039B9" w:rsidRDefault="00401704" w:rsidP="004C7D9B">
            <w:pPr>
              <w:numPr>
                <w:ilvl w:val="2"/>
                <w:numId w:val="4"/>
              </w:numPr>
              <w:tabs>
                <w:tab w:val="clear" w:pos="720"/>
                <w:tab w:val="num" w:pos="709"/>
              </w:tabs>
              <w:ind w:left="0" w:firstLine="0"/>
              <w:jc w:val="both"/>
              <w:rPr>
                <w:color w:val="000000"/>
              </w:rPr>
            </w:pPr>
            <w:r w:rsidRPr="003039B9">
              <w:rPr>
                <w:color w:val="000000"/>
              </w:rPr>
              <w:lastRenderedPageBreak/>
              <w:t>Chủ tọa Đại hội đồng cổ đông cũng có thể hoãn họp đại hội ngay cả trong trường hợp  đã có đủ số đại biểu cần thiết đến một thời điểm khác và tại một địa điểm do chủ tọa quyết định mà không cần lấy ý kiến của đại hội nếu nhận thấy rằng :</w:t>
            </w:r>
          </w:p>
          <w:p w:rsidR="00401704" w:rsidRPr="003039B9" w:rsidRDefault="00401704" w:rsidP="004C7D9B">
            <w:pPr>
              <w:numPr>
                <w:ilvl w:val="0"/>
                <w:numId w:val="32"/>
              </w:numPr>
              <w:tabs>
                <w:tab w:val="clear" w:pos="1080"/>
                <w:tab w:val="num" w:pos="426"/>
              </w:tabs>
              <w:ind w:left="0" w:firstLine="0"/>
              <w:jc w:val="both"/>
              <w:rPr>
                <w:color w:val="000000"/>
              </w:rPr>
            </w:pPr>
            <w:r w:rsidRPr="003039B9">
              <w:rPr>
                <w:color w:val="000000"/>
              </w:rPr>
              <w:t>Các thành viên tham dự không có đủ chỗ ngồi thuận tiện ở địa điểm tổ chức đại hội;</w:t>
            </w:r>
          </w:p>
          <w:p w:rsidR="00401704" w:rsidRPr="003039B9" w:rsidRDefault="00401704" w:rsidP="004C7D9B">
            <w:pPr>
              <w:numPr>
                <w:ilvl w:val="0"/>
                <w:numId w:val="32"/>
              </w:numPr>
              <w:tabs>
                <w:tab w:val="clear" w:pos="1080"/>
                <w:tab w:val="num" w:pos="426"/>
              </w:tabs>
              <w:ind w:left="0" w:firstLine="0"/>
              <w:jc w:val="both"/>
              <w:rPr>
                <w:color w:val="000000"/>
              </w:rPr>
            </w:pPr>
            <w:r w:rsidRPr="003039B9">
              <w:rPr>
                <w:color w:val="000000"/>
              </w:rPr>
              <w:t>Hành vi của những người có mặt làm mất trật tự hoặc có khả năng làm mất trật tự  của cuộc họp;</w:t>
            </w:r>
          </w:p>
          <w:p w:rsidR="00401704" w:rsidRPr="003039B9" w:rsidRDefault="00401704" w:rsidP="004C7D9B">
            <w:pPr>
              <w:numPr>
                <w:ilvl w:val="0"/>
                <w:numId w:val="32"/>
              </w:numPr>
              <w:tabs>
                <w:tab w:val="clear" w:pos="1080"/>
                <w:tab w:val="num" w:pos="426"/>
              </w:tabs>
              <w:ind w:left="0" w:firstLine="0"/>
              <w:jc w:val="both"/>
              <w:rPr>
                <w:color w:val="000000"/>
              </w:rPr>
            </w:pPr>
            <w:r w:rsidRPr="003039B9">
              <w:rPr>
                <w:color w:val="000000"/>
              </w:rPr>
              <w:t xml:space="preserve">Sự trì hoãn là cần thiết để các công việc của đại hội được tiến hành một cách hợp lệ. </w:t>
            </w:r>
          </w:p>
          <w:p w:rsidR="00401704" w:rsidRPr="003039B9" w:rsidRDefault="00401704" w:rsidP="004C7D9B">
            <w:pPr>
              <w:numPr>
                <w:ilvl w:val="0"/>
                <w:numId w:val="32"/>
              </w:numPr>
              <w:tabs>
                <w:tab w:val="clear" w:pos="1080"/>
                <w:tab w:val="num" w:pos="426"/>
              </w:tabs>
              <w:ind w:left="0" w:firstLine="0"/>
              <w:jc w:val="both"/>
              <w:rPr>
                <w:color w:val="000000"/>
              </w:rPr>
            </w:pPr>
            <w:r w:rsidRPr="003039B9">
              <w:rPr>
                <w:color w:val="000000"/>
              </w:rPr>
              <w:t>Ngoài ra Chủ tọa đại hội có thể hoãn đại hội khi có sự nhất trí hoặc yêu cầu của Đại hội đồng cổ đông đã có đủ số lượng đại biểu dự họp cần thiết. Thời gian hoãn tối đa không quá 3 ngày kể từ ngày dự định khai mạc đại hội. Đại hội sẽ chỉ xem xét các công việc lẽ ra đã được giải quyết hợp pháp tại đại hội đã bị trì hoãn trước đó.</w:t>
            </w:r>
          </w:p>
          <w:p w:rsidR="00401704" w:rsidRPr="003039B9" w:rsidRDefault="00401704" w:rsidP="004C7D9B">
            <w:pPr>
              <w:numPr>
                <w:ilvl w:val="2"/>
                <w:numId w:val="4"/>
              </w:numPr>
              <w:tabs>
                <w:tab w:val="clear" w:pos="720"/>
                <w:tab w:val="num" w:pos="709"/>
              </w:tabs>
              <w:ind w:left="0" w:firstLine="0"/>
              <w:jc w:val="both"/>
              <w:rPr>
                <w:color w:val="000000"/>
              </w:rPr>
            </w:pPr>
            <w:r w:rsidRPr="003039B9">
              <w:rPr>
                <w:color w:val="000000"/>
              </w:rPr>
              <w:t>Chủ tọa của Đại hội hoặc thư ký đại hội có thể tiến hành các hoạt động mà họ thấy cần thiết để điều khiển Đại hội đồng cổ đông một cách hợp lệ và có trật tự; hoặc để đại hội phản ánh được mong muốn của đa số tham dự.</w:t>
            </w:r>
          </w:p>
          <w:p w:rsidR="00401704" w:rsidRPr="003039B9" w:rsidRDefault="00401704" w:rsidP="004C7D9B">
            <w:pPr>
              <w:numPr>
                <w:ilvl w:val="2"/>
                <w:numId w:val="4"/>
              </w:numPr>
              <w:tabs>
                <w:tab w:val="clear" w:pos="720"/>
                <w:tab w:val="num" w:pos="709"/>
              </w:tabs>
              <w:ind w:left="0" w:firstLine="0"/>
              <w:jc w:val="both"/>
              <w:rPr>
                <w:color w:val="000000"/>
              </w:rPr>
            </w:pPr>
            <w:r w:rsidRPr="003039B9">
              <w:rPr>
                <w:color w:val="000000"/>
              </w:rPr>
              <w:t xml:space="preserve">Hội đồng quản trị có thể yêu cầu các cổ đông hoặc đại diện được uỷ quyền tham dự Đại hội đồng cổ đông chịu sự kiểm tra hoặc các biện pháp an ninh khác mà Hội đồng quản trị cho là thích hợp. Trường hợp có cổ đông hoặc đại diện được uỷ quyền không chịu tuân thủ những qui định về kiểm tra hoặc các biện pháp an ninh nói trên, Hội đồng quản trị sau khi xem xét một cách cẩn trọng có thể </w:t>
            </w:r>
            <w:r w:rsidRPr="003039B9">
              <w:rPr>
                <w:color w:val="000000"/>
              </w:rPr>
              <w:lastRenderedPageBreak/>
              <w:t>từ chối hoặc trục xuất cổ đông hoặc đại diện nói trên tham gia Đại hội.</w:t>
            </w:r>
          </w:p>
          <w:p w:rsidR="00401704" w:rsidRPr="003039B9" w:rsidRDefault="00401704" w:rsidP="004C7D9B">
            <w:pPr>
              <w:numPr>
                <w:ilvl w:val="2"/>
                <w:numId w:val="4"/>
              </w:numPr>
              <w:tabs>
                <w:tab w:val="clear" w:pos="720"/>
                <w:tab w:val="num" w:pos="709"/>
              </w:tabs>
              <w:ind w:left="0" w:firstLine="0"/>
              <w:jc w:val="both"/>
              <w:rPr>
                <w:color w:val="000000"/>
              </w:rPr>
            </w:pPr>
            <w:r w:rsidRPr="003039B9">
              <w:rPr>
                <w:color w:val="000000"/>
              </w:rPr>
              <w:t>Hội đồng quản trị, sau khi đã xem xét một cách cẩn trọng, có thể tiến hành các biện pháp được HĐQT cho là thích hợp để:</w:t>
            </w:r>
          </w:p>
          <w:p w:rsidR="00401704" w:rsidRPr="003039B9" w:rsidRDefault="00401704" w:rsidP="004C7D9B">
            <w:pPr>
              <w:numPr>
                <w:ilvl w:val="0"/>
                <w:numId w:val="33"/>
              </w:numPr>
              <w:tabs>
                <w:tab w:val="clear" w:pos="1080"/>
                <w:tab w:val="num" w:pos="426"/>
              </w:tabs>
              <w:ind w:left="0" w:firstLine="0"/>
              <w:jc w:val="both"/>
              <w:rPr>
                <w:color w:val="000000"/>
              </w:rPr>
            </w:pPr>
            <w:r w:rsidRPr="003039B9">
              <w:rPr>
                <w:color w:val="000000"/>
              </w:rPr>
              <w:t>Điều chỉnh số người có mặt tại địa điểm chính họp Đại hội đồng cổ đông</w:t>
            </w:r>
          </w:p>
          <w:p w:rsidR="00401704" w:rsidRPr="003039B9" w:rsidRDefault="00401704" w:rsidP="004C7D9B">
            <w:pPr>
              <w:numPr>
                <w:ilvl w:val="0"/>
                <w:numId w:val="33"/>
              </w:numPr>
              <w:tabs>
                <w:tab w:val="clear" w:pos="1080"/>
                <w:tab w:val="num" w:pos="426"/>
              </w:tabs>
              <w:ind w:left="0" w:firstLine="0"/>
              <w:jc w:val="both"/>
              <w:rPr>
                <w:color w:val="000000"/>
              </w:rPr>
            </w:pPr>
            <w:r w:rsidRPr="003039B9">
              <w:rPr>
                <w:color w:val="000000"/>
              </w:rPr>
              <w:t>Bảo đảm an toàn cho mọi người có mặt tại địa điểm đó;</w:t>
            </w:r>
          </w:p>
          <w:p w:rsidR="00401704" w:rsidRPr="003039B9" w:rsidRDefault="00401704" w:rsidP="004C7D9B">
            <w:pPr>
              <w:numPr>
                <w:ilvl w:val="0"/>
                <w:numId w:val="33"/>
              </w:numPr>
              <w:tabs>
                <w:tab w:val="clear" w:pos="1080"/>
                <w:tab w:val="num" w:pos="426"/>
              </w:tabs>
              <w:ind w:left="0" w:firstLine="0"/>
              <w:jc w:val="both"/>
              <w:rPr>
                <w:color w:val="000000"/>
              </w:rPr>
            </w:pPr>
            <w:r w:rsidRPr="003039B9">
              <w:rPr>
                <w:color w:val="000000"/>
              </w:rPr>
              <w:t>Tạo điều kiện cho cổ đông tham dự (hoặc tiếp tục tham dự) đại hội.</w:t>
            </w:r>
          </w:p>
          <w:p w:rsidR="00401704" w:rsidRPr="003039B9" w:rsidRDefault="00401704" w:rsidP="004C7D9B">
            <w:pPr>
              <w:numPr>
                <w:ilvl w:val="0"/>
                <w:numId w:val="33"/>
              </w:numPr>
              <w:tabs>
                <w:tab w:val="clear" w:pos="1080"/>
                <w:tab w:val="num" w:pos="426"/>
              </w:tabs>
              <w:ind w:left="0" w:firstLine="0"/>
              <w:jc w:val="both"/>
              <w:rPr>
                <w:color w:val="000000"/>
              </w:rPr>
            </w:pPr>
            <w:r w:rsidRPr="003039B9">
              <w:rPr>
                <w:color w:val="000000"/>
              </w:rPr>
              <w:t>Hội đồng quản trị có toàn quyền thay đổi những biện pháp nêu trên và áp dụng tất cả các biện pháp nếu Hội đồng quản trị  thấy cần thiết. Các biện pháp áp dụng có thể là cấp giấy vào cửa hoặc sử dụng những hình thức lựa chọn khác.</w:t>
            </w:r>
          </w:p>
          <w:p w:rsidR="00401704" w:rsidRPr="003039B9" w:rsidRDefault="00401704" w:rsidP="003039B9">
            <w:pPr>
              <w:tabs>
                <w:tab w:val="num" w:pos="709"/>
              </w:tabs>
              <w:jc w:val="both"/>
              <w:rPr>
                <w:color w:val="000000"/>
              </w:rPr>
            </w:pPr>
          </w:p>
          <w:p w:rsidR="00401704" w:rsidRPr="003039B9" w:rsidRDefault="00401704" w:rsidP="003039B9">
            <w:pPr>
              <w:tabs>
                <w:tab w:val="num" w:pos="709"/>
              </w:tabs>
              <w:jc w:val="both"/>
              <w:rPr>
                <w:color w:val="000000"/>
              </w:rPr>
            </w:pPr>
            <w:r w:rsidRPr="003039B9">
              <w:rPr>
                <w:color w:val="000000"/>
              </w:rPr>
              <w:t>Hàng năm Công ty phải tổ chức Đại hội đồng cổ đông ít nhất một lần. Đại hội đồng cổ đông thường niên không được tổ chức dưới hình thức lấy ý kiến bằng văn bản.</w:t>
            </w:r>
          </w:p>
        </w:tc>
        <w:tc>
          <w:tcPr>
            <w:tcW w:w="2695" w:type="pct"/>
          </w:tcPr>
          <w:p w:rsidR="00401704" w:rsidRPr="003039B9" w:rsidRDefault="00401704" w:rsidP="003039B9">
            <w:pPr>
              <w:tabs>
                <w:tab w:val="left" w:pos="534"/>
                <w:tab w:val="left" w:pos="851"/>
              </w:tabs>
              <w:jc w:val="both"/>
              <w:rPr>
                <w:b/>
                <w:bCs/>
                <w:color w:val="000000"/>
              </w:rPr>
            </w:pPr>
            <w:r w:rsidRPr="003039B9">
              <w:rPr>
                <w:b/>
                <w:bCs/>
                <w:color w:val="000000"/>
              </w:rPr>
              <w:lastRenderedPageBreak/>
              <w:t>18.2 Thể thức tiến hành họp và biểu quyết tại Đại hội đồng cổ đông</w:t>
            </w:r>
          </w:p>
          <w:p w:rsidR="00401704" w:rsidRPr="003039B9" w:rsidRDefault="00401704" w:rsidP="004C7D9B">
            <w:pPr>
              <w:pStyle w:val="ListParagraph"/>
              <w:numPr>
                <w:ilvl w:val="2"/>
                <w:numId w:val="31"/>
              </w:numPr>
              <w:ind w:left="0" w:firstLine="0"/>
              <w:jc w:val="both"/>
              <w:rPr>
                <w:color w:val="000000"/>
              </w:rPr>
            </w:pPr>
            <w:r w:rsidRPr="003039B9">
              <w:rPr>
                <w:color w:val="000000"/>
              </w:rPr>
              <w:t xml:space="preserve"> Trước ngày khai mạc cuộc họp, phải tiến hành đăng ký việc dự họp Đại hội đồng cổ đông cho đến khi bảo đảm việc đăng ký đầy đủ các cổ đông có quyền dự họp. </w:t>
            </w:r>
          </w:p>
          <w:p w:rsidR="00401704" w:rsidRPr="003039B9" w:rsidRDefault="00401704" w:rsidP="004C7D9B">
            <w:pPr>
              <w:pStyle w:val="ListParagraph"/>
              <w:numPr>
                <w:ilvl w:val="2"/>
                <w:numId w:val="31"/>
              </w:numPr>
              <w:ind w:left="0" w:firstLine="0"/>
              <w:jc w:val="both"/>
              <w:rPr>
                <w:color w:val="000000"/>
              </w:rPr>
            </w:pPr>
            <w:r w:rsidRPr="003039B9">
              <w:rPr>
                <w:color w:val="000000"/>
              </w:rPr>
              <w:t xml:space="preserve">Người đăng ký dự họp sẽ được cấp thẻ biểu quyết tương ứng với số vấn đề cần biểu quyết trong chương trình họp. </w:t>
            </w:r>
            <w:r w:rsidRPr="003039B9">
              <w:rPr>
                <w:color w:val="000000"/>
                <w:u w:val="single"/>
              </w:rPr>
              <w:t>Thẻ biểu quyết có thể được mã hóa hoặc số hóa để việc biểu quyết và/hoặc kiểm phiếu có thể được thực hiện trên phần mềm máy tính hoặc phương tiện công nghệ, kỹ thuật số.</w:t>
            </w:r>
            <w:r w:rsidRPr="003039B9">
              <w:rPr>
                <w:color w:val="000000"/>
              </w:rPr>
              <w:t xml:space="preserve">  </w:t>
            </w:r>
          </w:p>
          <w:p w:rsidR="00401704" w:rsidRPr="003039B9" w:rsidRDefault="00401704" w:rsidP="004C7D9B">
            <w:pPr>
              <w:pStyle w:val="ListParagraph"/>
              <w:numPr>
                <w:ilvl w:val="2"/>
                <w:numId w:val="31"/>
              </w:numPr>
              <w:ind w:left="0" w:firstLine="0"/>
              <w:jc w:val="both"/>
              <w:rPr>
                <w:color w:val="000000"/>
              </w:rPr>
            </w:pPr>
            <w:r w:rsidRPr="003039B9">
              <w:rPr>
                <w:color w:val="000000"/>
              </w:rPr>
              <w:t xml:space="preserve">Chủ toạ, thư ký và ban kiểm phiếu của cuộc họp Đại hội đồng cổ đông được quy định như sau:  </w:t>
            </w:r>
          </w:p>
          <w:p w:rsidR="00401704" w:rsidRPr="003039B9" w:rsidRDefault="00401704" w:rsidP="004C7D9B">
            <w:pPr>
              <w:numPr>
                <w:ilvl w:val="0"/>
                <w:numId w:val="29"/>
              </w:numPr>
              <w:tabs>
                <w:tab w:val="num" w:pos="392"/>
                <w:tab w:val="left" w:pos="1418"/>
              </w:tabs>
              <w:ind w:left="0" w:firstLine="0"/>
              <w:jc w:val="both"/>
              <w:rPr>
                <w:color w:val="000000"/>
              </w:rPr>
            </w:pPr>
            <w:r w:rsidRPr="003039B9">
              <w:rPr>
                <w:color w:val="000000"/>
              </w:rPr>
              <w:t xml:space="preserve">Chủ tịch Hội đồng quản trị làm chủ tọa các cuộc họp do Hội đồng quản trị triệu tập; trường hợp Chủ tịch vắng mặt hoặc tạm thời mất khả năng làm việc thì các thành viên còn lại bầu một người trong số họ làm chủ toạ cuộc họp; trường hợp không có người có thể làm chủ toạ thì thành viên Hội đồng quản trị có chức vụ cao nhất điều khiển để Đại hội đồng cổ đông bầu chủ toạ cuộc họp trong số những người dự họp và người có số phiếu bầu cao nhất làm chủ toạ cuộc họp;  </w:t>
            </w:r>
          </w:p>
          <w:p w:rsidR="00401704" w:rsidRPr="003039B9" w:rsidRDefault="00401704" w:rsidP="004C7D9B">
            <w:pPr>
              <w:numPr>
                <w:ilvl w:val="0"/>
                <w:numId w:val="29"/>
              </w:numPr>
              <w:tabs>
                <w:tab w:val="num" w:pos="392"/>
                <w:tab w:val="left" w:pos="1418"/>
              </w:tabs>
              <w:ind w:left="0" w:firstLine="0"/>
              <w:jc w:val="both"/>
              <w:rPr>
                <w:color w:val="000000"/>
                <w:u w:val="single"/>
              </w:rPr>
            </w:pPr>
            <w:r w:rsidRPr="003039B9">
              <w:rPr>
                <w:color w:val="000000"/>
                <w:u w:val="single"/>
              </w:rPr>
              <w:lastRenderedPageBreak/>
              <w:t xml:space="preserve">Trong các trường hợp khác, người ký tên triệu tập họp Đại hội đồng cổ đông điều khiển để Đại hội đồng cổ đông bầu chủ toạ cuộc họp và người có số phiếu bầu cao nhất làm chủ toạ cuộc họp;  </w:t>
            </w:r>
          </w:p>
          <w:p w:rsidR="00401704" w:rsidRPr="003039B9" w:rsidRDefault="00401704" w:rsidP="004C7D9B">
            <w:pPr>
              <w:numPr>
                <w:ilvl w:val="0"/>
                <w:numId w:val="29"/>
              </w:numPr>
              <w:tabs>
                <w:tab w:val="num" w:pos="392"/>
                <w:tab w:val="left" w:pos="1418"/>
              </w:tabs>
              <w:ind w:left="0" w:firstLine="0"/>
              <w:jc w:val="both"/>
              <w:rPr>
                <w:color w:val="000000"/>
              </w:rPr>
            </w:pPr>
            <w:r w:rsidRPr="003039B9">
              <w:rPr>
                <w:color w:val="000000"/>
              </w:rPr>
              <w:t xml:space="preserve">Chủ toạ cử một </w:t>
            </w:r>
            <w:r w:rsidRPr="003039B9">
              <w:rPr>
                <w:color w:val="000000"/>
                <w:u w:val="single"/>
              </w:rPr>
              <w:t>hoặc một số người</w:t>
            </w:r>
            <w:r w:rsidRPr="003039B9">
              <w:rPr>
                <w:color w:val="000000"/>
              </w:rPr>
              <w:t xml:space="preserve"> làm thư ký lập biên bản họp Đại hội đồng cổ đông;  </w:t>
            </w:r>
          </w:p>
          <w:p w:rsidR="00401704" w:rsidRPr="003039B9" w:rsidRDefault="00401704" w:rsidP="004C7D9B">
            <w:pPr>
              <w:numPr>
                <w:ilvl w:val="0"/>
                <w:numId w:val="29"/>
              </w:numPr>
              <w:tabs>
                <w:tab w:val="num" w:pos="392"/>
                <w:tab w:val="left" w:pos="1418"/>
              </w:tabs>
              <w:ind w:left="0" w:firstLine="0"/>
              <w:jc w:val="both"/>
              <w:rPr>
                <w:color w:val="000000"/>
              </w:rPr>
            </w:pPr>
            <w:r w:rsidRPr="003039B9">
              <w:rPr>
                <w:color w:val="000000"/>
              </w:rPr>
              <w:t xml:space="preserve">Đại hội đồng cổ đông bầu ban kiểm phiếu không quá ba người theo đề nghị của chủ tọa cuộc họp;  </w:t>
            </w:r>
          </w:p>
          <w:p w:rsidR="00401704" w:rsidRPr="003039B9" w:rsidRDefault="00401704" w:rsidP="004C7D9B">
            <w:pPr>
              <w:pStyle w:val="ListParagraph"/>
              <w:numPr>
                <w:ilvl w:val="2"/>
                <w:numId w:val="31"/>
              </w:numPr>
              <w:ind w:left="0" w:firstLine="0"/>
              <w:jc w:val="both"/>
              <w:rPr>
                <w:color w:val="000000"/>
              </w:rPr>
            </w:pPr>
            <w:r w:rsidRPr="003039B9">
              <w:rPr>
                <w:color w:val="000000"/>
              </w:rPr>
              <w:t xml:space="preserve">Chương trình và nội dung họp phải được Đại hội đồng cổ đông thông qua ngay trong phiên khai mạc. Chương trình phải xác định rõ và chi tiết thời gian đối với từng vấn đề trong nội dung chương trình họp;  </w:t>
            </w:r>
          </w:p>
          <w:p w:rsidR="00401704" w:rsidRPr="003039B9" w:rsidRDefault="00401704" w:rsidP="004C7D9B">
            <w:pPr>
              <w:pStyle w:val="ListParagraph"/>
              <w:numPr>
                <w:ilvl w:val="2"/>
                <w:numId w:val="31"/>
              </w:numPr>
              <w:ind w:left="0" w:firstLine="0"/>
              <w:jc w:val="both"/>
              <w:rPr>
                <w:color w:val="000000"/>
              </w:rPr>
            </w:pPr>
            <w:r w:rsidRPr="003039B9">
              <w:rPr>
                <w:color w:val="000000"/>
              </w:rPr>
              <w:t xml:space="preserve">Chủ toạ và thư ký họp Đại hội đồng cổ đông có quyền thực hiện các biện pháp cần thiết để điều khiển cuộc họp một cách hợp lý, có trật tự, đúng theo chương trình đã được thông qua và phản ánh được mong muốn của đa số người dự họp;  </w:t>
            </w:r>
          </w:p>
          <w:p w:rsidR="00401704" w:rsidRPr="003039B9" w:rsidRDefault="00401704" w:rsidP="004C7D9B">
            <w:pPr>
              <w:pStyle w:val="ListParagraph"/>
              <w:numPr>
                <w:ilvl w:val="2"/>
                <w:numId w:val="31"/>
              </w:numPr>
              <w:ind w:left="0" w:firstLine="0"/>
              <w:jc w:val="both"/>
              <w:rPr>
                <w:color w:val="000000"/>
              </w:rPr>
            </w:pPr>
            <w:r w:rsidRPr="003039B9">
              <w:rPr>
                <w:color w:val="000000"/>
              </w:rPr>
              <w:t xml:space="preserve">Đại hội đồng cổ đông thảo luận và biểu quyết theo từng vấn đề trong nội dung chương trình. Việc biểu quyết được tiến hành bằng cách thu thẻ biểu quyết tán thành nghị quyết, sau đó thu thẻ biểu quyết không tán thành, cuối cùng kiểm phiếu tập hợp số phiếu biểu quyết tán thành, không tán thành, không có ý kiến. Kết quả kiểm phiếu được chủ toạ công bố ngay trước khi bế mạc cuộc họp;  </w:t>
            </w:r>
          </w:p>
          <w:p w:rsidR="00401704" w:rsidRPr="003039B9" w:rsidRDefault="00401704" w:rsidP="004C7D9B">
            <w:pPr>
              <w:pStyle w:val="ListParagraph"/>
              <w:numPr>
                <w:ilvl w:val="2"/>
                <w:numId w:val="31"/>
              </w:numPr>
              <w:ind w:left="0" w:firstLine="0"/>
              <w:jc w:val="both"/>
              <w:rPr>
                <w:color w:val="000000"/>
              </w:rPr>
            </w:pPr>
            <w:r w:rsidRPr="003039B9">
              <w:rPr>
                <w:color w:val="000000"/>
              </w:rPr>
              <w:t xml:space="preserve">Cổ đông hoặc người được uỷ quyền dự họp đến sau khi cuộc họp đã khai mạc được đăng ký và có quyền tham gia biểu quyết ngay sau khi đăng ký. Chủ tọa không được dừng cuộc họp để những người đến muộn đăng ký; trong trường hợp này, hiệu lực của những biểu quyết đã tiến hành không bị ảnh hưởng;  </w:t>
            </w:r>
          </w:p>
          <w:p w:rsidR="00401704" w:rsidRPr="003039B9" w:rsidRDefault="00401704" w:rsidP="004C7D9B">
            <w:pPr>
              <w:pStyle w:val="ListParagraph"/>
              <w:numPr>
                <w:ilvl w:val="2"/>
                <w:numId w:val="31"/>
              </w:numPr>
              <w:ind w:left="0" w:firstLine="0"/>
              <w:jc w:val="both"/>
              <w:rPr>
                <w:color w:val="000000"/>
              </w:rPr>
            </w:pPr>
            <w:r w:rsidRPr="003039B9">
              <w:rPr>
                <w:color w:val="000000"/>
              </w:rPr>
              <w:t xml:space="preserve">Người triệu tập họp Đại hội đồng cổ đông có quyền:  </w:t>
            </w:r>
          </w:p>
          <w:p w:rsidR="00401704" w:rsidRPr="003039B9" w:rsidRDefault="00401704" w:rsidP="004C7D9B">
            <w:pPr>
              <w:numPr>
                <w:ilvl w:val="2"/>
                <w:numId w:val="30"/>
              </w:numPr>
              <w:tabs>
                <w:tab w:val="num" w:pos="392"/>
                <w:tab w:val="num" w:pos="1276"/>
              </w:tabs>
              <w:ind w:left="0" w:firstLine="0"/>
              <w:jc w:val="both"/>
              <w:rPr>
                <w:color w:val="000000"/>
              </w:rPr>
            </w:pPr>
            <w:r w:rsidRPr="003039B9">
              <w:rPr>
                <w:color w:val="000000"/>
              </w:rPr>
              <w:t xml:space="preserve">Yêu cầu tất cả người dự họp chịu sự kiểm tra hoặc các biện pháp an ninh khác;  </w:t>
            </w:r>
          </w:p>
          <w:p w:rsidR="00401704" w:rsidRPr="003039B9" w:rsidRDefault="00401704" w:rsidP="004C7D9B">
            <w:pPr>
              <w:numPr>
                <w:ilvl w:val="2"/>
                <w:numId w:val="30"/>
              </w:numPr>
              <w:tabs>
                <w:tab w:val="num" w:pos="392"/>
                <w:tab w:val="num" w:pos="1276"/>
              </w:tabs>
              <w:ind w:left="0" w:firstLine="0"/>
              <w:jc w:val="both"/>
              <w:rPr>
                <w:color w:val="000000"/>
              </w:rPr>
            </w:pPr>
            <w:r w:rsidRPr="003039B9">
              <w:rPr>
                <w:color w:val="000000"/>
              </w:rPr>
              <w:t xml:space="preserve">Yêu cầu cơ quan có thẩm quyền duy trì trật tự cuộc họp; trục xuất những người không tuân thủ quyền điều hành của chủ toạ, cố ý gây rối trật tự, ngăn cản tiến triển bình thường của cuộc họp hoặc không tuân thủ các yêu cầu về kiểm tra an ninh ra khỏi cuộc họp Đại hội đồng cổ đông;  </w:t>
            </w:r>
          </w:p>
          <w:p w:rsidR="00401704" w:rsidRPr="003039B9" w:rsidRDefault="00401704" w:rsidP="004C7D9B">
            <w:pPr>
              <w:pStyle w:val="ListParagraph"/>
              <w:numPr>
                <w:ilvl w:val="2"/>
                <w:numId w:val="31"/>
              </w:numPr>
              <w:ind w:left="0" w:firstLine="0"/>
              <w:jc w:val="both"/>
              <w:rPr>
                <w:color w:val="000000"/>
              </w:rPr>
            </w:pPr>
            <w:r w:rsidRPr="003039B9">
              <w:rPr>
                <w:color w:val="000000"/>
              </w:rPr>
              <w:t xml:space="preserve">Chủ tọa có quyền hoãn cuộc họp Đại hội đồng cổ đông đã có đủ số </w:t>
            </w:r>
            <w:r w:rsidRPr="003039B9">
              <w:rPr>
                <w:color w:val="000000"/>
              </w:rPr>
              <w:lastRenderedPageBreak/>
              <w:t xml:space="preserve">người đăng ký dự họp theo quy định đến một thời điểm khác hoặc thay đổi địa điểm họp trong trường các trường hợp sau đây:  </w:t>
            </w:r>
          </w:p>
          <w:p w:rsidR="00401704" w:rsidRPr="003039B9" w:rsidRDefault="00401704" w:rsidP="004C7D9B">
            <w:pPr>
              <w:numPr>
                <w:ilvl w:val="2"/>
                <w:numId w:val="30"/>
              </w:numPr>
              <w:tabs>
                <w:tab w:val="num" w:pos="392"/>
                <w:tab w:val="num" w:pos="1276"/>
              </w:tabs>
              <w:ind w:left="0" w:firstLine="0"/>
              <w:jc w:val="both"/>
              <w:rPr>
                <w:color w:val="000000"/>
              </w:rPr>
            </w:pPr>
            <w:r w:rsidRPr="003039B9">
              <w:rPr>
                <w:color w:val="000000"/>
              </w:rPr>
              <w:t>Địa điểm họp không có đủ chỗ ngồi thuận tiện cho tất cả người dự họp;</w:t>
            </w:r>
          </w:p>
          <w:p w:rsidR="00401704" w:rsidRPr="003039B9" w:rsidRDefault="00401704" w:rsidP="004C7D9B">
            <w:pPr>
              <w:numPr>
                <w:ilvl w:val="2"/>
                <w:numId w:val="30"/>
              </w:numPr>
              <w:tabs>
                <w:tab w:val="num" w:pos="392"/>
                <w:tab w:val="num" w:pos="1276"/>
              </w:tabs>
              <w:ind w:left="0" w:firstLine="0"/>
              <w:jc w:val="both"/>
              <w:rPr>
                <w:color w:val="000000"/>
              </w:rPr>
            </w:pPr>
            <w:r w:rsidRPr="003039B9">
              <w:rPr>
                <w:color w:val="000000"/>
              </w:rPr>
              <w:t>Các phương tiện thông tin tại địa điểm họp không bảo đảm cho các cổ đông dự họp tham gia, thảo luận và biểu quyết;</w:t>
            </w:r>
          </w:p>
          <w:p w:rsidR="00401704" w:rsidRPr="003039B9" w:rsidRDefault="00401704" w:rsidP="004C7D9B">
            <w:pPr>
              <w:numPr>
                <w:ilvl w:val="2"/>
                <w:numId w:val="30"/>
              </w:numPr>
              <w:tabs>
                <w:tab w:val="num" w:pos="392"/>
                <w:tab w:val="num" w:pos="1276"/>
              </w:tabs>
              <w:ind w:left="0" w:firstLine="0"/>
              <w:jc w:val="both"/>
              <w:rPr>
                <w:color w:val="000000"/>
              </w:rPr>
            </w:pPr>
            <w:r w:rsidRPr="003039B9">
              <w:rPr>
                <w:color w:val="000000"/>
              </w:rPr>
              <w:t>Có người dự họp cản trở, gây rối trật tự, có nguy cơ làm cho cuộc họp không được tiến hành một cách công bằng và hợp pháp.</w:t>
            </w:r>
          </w:p>
          <w:p w:rsidR="00401704" w:rsidRPr="003039B9" w:rsidRDefault="00401704" w:rsidP="003039B9">
            <w:pPr>
              <w:tabs>
                <w:tab w:val="num" w:pos="720"/>
              </w:tabs>
              <w:jc w:val="both"/>
              <w:rPr>
                <w:color w:val="000000"/>
              </w:rPr>
            </w:pPr>
            <w:r w:rsidRPr="003039B9">
              <w:rPr>
                <w:color w:val="000000"/>
              </w:rPr>
              <w:t>Thời gian hoãn tối đa không quá 03 ngày, kể từ ngày cuộc họp dự định khai mạc;</w:t>
            </w:r>
          </w:p>
          <w:p w:rsidR="00401704" w:rsidRPr="003039B9" w:rsidRDefault="00401704" w:rsidP="0026318B">
            <w:pPr>
              <w:pStyle w:val="ListParagraph"/>
              <w:numPr>
                <w:ilvl w:val="2"/>
                <w:numId w:val="31"/>
              </w:numPr>
              <w:tabs>
                <w:tab w:val="left" w:pos="817"/>
              </w:tabs>
              <w:ind w:left="0" w:firstLine="0"/>
              <w:jc w:val="both"/>
              <w:rPr>
                <w:color w:val="000000"/>
              </w:rPr>
            </w:pPr>
            <w:r w:rsidRPr="003039B9">
              <w:rPr>
                <w:color w:val="000000"/>
              </w:rPr>
              <w:t>Trường hợp chủ tọa hoãn hoặc tạm dừng họp Đại hội đồng cổ đông trái với quy định tại khoản 1</w:t>
            </w:r>
            <w:r>
              <w:rPr>
                <w:color w:val="000000"/>
              </w:rPr>
              <w:t>8</w:t>
            </w:r>
            <w:r w:rsidRPr="003039B9">
              <w:rPr>
                <w:color w:val="000000"/>
              </w:rPr>
              <w:t>.2.9 Điều này, Đại hội đồng cổ đông bầu một người khác trong số những người dự họp để thay thế chủ tọa điều hành cuộc họp cho đến lúc kết thúc và hiệu lực các biểu quyết tại cuộc họp đó không bị ảnh hưởng.</w:t>
            </w:r>
          </w:p>
        </w:tc>
        <w:tc>
          <w:tcPr>
            <w:tcW w:w="554" w:type="pct"/>
          </w:tcPr>
          <w:p w:rsidR="00401704" w:rsidRPr="003039B9" w:rsidRDefault="00401704" w:rsidP="003039B9">
            <w:pPr>
              <w:jc w:val="both"/>
            </w:pPr>
            <w:r w:rsidRPr="003039B9">
              <w:rPr>
                <w:lang w:val="pt-BR"/>
              </w:rPr>
              <w:lastRenderedPageBreak/>
              <w:t xml:space="preserve">Sửa đổi cho phù hợp với Điều 142 Luật doanh nghiệp 2014 </w:t>
            </w:r>
            <w:r w:rsidRPr="003039B9">
              <w:t>và phù hợp tình hình thực tế</w:t>
            </w:r>
          </w:p>
          <w:p w:rsidR="00401704" w:rsidRPr="003039B9" w:rsidRDefault="00401704" w:rsidP="003039B9">
            <w:pPr>
              <w:jc w:val="both"/>
            </w:pPr>
            <w:r w:rsidRPr="003039B9">
              <w:t>Sắp xếp lại bố cục cho rõ ràng hơn.</w:t>
            </w:r>
          </w:p>
        </w:tc>
      </w:tr>
      <w:tr w:rsidR="00401704" w:rsidRPr="003C005E" w:rsidTr="00E25731">
        <w:tc>
          <w:tcPr>
            <w:tcW w:w="1751" w:type="pct"/>
          </w:tcPr>
          <w:p w:rsidR="00401704" w:rsidRPr="003039B9" w:rsidRDefault="00401704" w:rsidP="003039B9">
            <w:pPr>
              <w:tabs>
                <w:tab w:val="left" w:pos="567"/>
              </w:tabs>
              <w:jc w:val="both"/>
              <w:rPr>
                <w:color w:val="000000"/>
              </w:rPr>
            </w:pPr>
            <w:r w:rsidRPr="003039B9">
              <w:rPr>
                <w:b/>
                <w:bCs/>
                <w:color w:val="000000"/>
              </w:rPr>
              <w:lastRenderedPageBreak/>
              <w:t>17.3 Thông qua quyết định của Đại hội đồng cổ đông</w:t>
            </w:r>
          </w:p>
          <w:p w:rsidR="00401704" w:rsidRPr="003039B9" w:rsidRDefault="00401704" w:rsidP="003039B9">
            <w:pPr>
              <w:tabs>
                <w:tab w:val="left" w:pos="567"/>
              </w:tabs>
              <w:jc w:val="both"/>
              <w:rPr>
                <w:color w:val="000000"/>
              </w:rPr>
            </w:pPr>
            <w:r w:rsidRPr="003039B9">
              <w:rPr>
                <w:color w:val="000000"/>
              </w:rPr>
              <w:t xml:space="preserve">17.3.1 Trừ trường hợp qui định tại khoản 17.3.2 Điều này các quyết định của Đại hội đồng cổ đông về các vấn đề sau đây sẽ được thông qua khi có từ </w:t>
            </w:r>
            <w:r w:rsidRPr="003039B9">
              <w:rPr>
                <w:color w:val="000000"/>
                <w:u w:val="single"/>
              </w:rPr>
              <w:t>65%</w:t>
            </w:r>
            <w:r w:rsidRPr="003039B9">
              <w:rPr>
                <w:color w:val="000000"/>
              </w:rPr>
              <w:t xml:space="preserve"> trở lên tổng số phiếu bầu của các cổ đông có quyền biểu quyết có mặt trực tiếp hoặc thông qua đại diện được uỷ quyền có mặt tại Đại hội đồng cổ đông.</w:t>
            </w:r>
          </w:p>
          <w:p w:rsidR="00401704" w:rsidRPr="003039B9" w:rsidRDefault="00401704" w:rsidP="004C7D9B">
            <w:pPr>
              <w:numPr>
                <w:ilvl w:val="0"/>
                <w:numId w:val="11"/>
              </w:numPr>
              <w:tabs>
                <w:tab w:val="left" w:pos="567"/>
              </w:tabs>
              <w:ind w:left="0" w:firstLine="0"/>
              <w:jc w:val="both"/>
              <w:rPr>
                <w:color w:val="000000"/>
                <w:u w:val="single"/>
              </w:rPr>
            </w:pPr>
            <w:r w:rsidRPr="003039B9">
              <w:rPr>
                <w:color w:val="000000"/>
                <w:u w:val="single"/>
              </w:rPr>
              <w:t>Thông qua báo cáo tài chính hàng năm.</w:t>
            </w:r>
          </w:p>
          <w:p w:rsidR="00401704" w:rsidRPr="003039B9" w:rsidRDefault="00401704" w:rsidP="004C7D9B">
            <w:pPr>
              <w:numPr>
                <w:ilvl w:val="0"/>
                <w:numId w:val="11"/>
              </w:numPr>
              <w:tabs>
                <w:tab w:val="left" w:pos="567"/>
              </w:tabs>
              <w:ind w:left="0" w:firstLine="0"/>
              <w:jc w:val="both"/>
              <w:rPr>
                <w:color w:val="000000"/>
                <w:u w:val="single"/>
              </w:rPr>
            </w:pPr>
            <w:r w:rsidRPr="003039B9">
              <w:rPr>
                <w:color w:val="000000"/>
                <w:u w:val="single"/>
              </w:rPr>
              <w:lastRenderedPageBreak/>
              <w:t>Kế hoạch phát triển ngắn hạn và dài hạn của công ty.</w:t>
            </w:r>
          </w:p>
          <w:p w:rsidR="00401704" w:rsidRPr="003039B9" w:rsidRDefault="00401704" w:rsidP="004C7D9B">
            <w:pPr>
              <w:numPr>
                <w:ilvl w:val="0"/>
                <w:numId w:val="11"/>
              </w:numPr>
              <w:tabs>
                <w:tab w:val="left" w:pos="567"/>
              </w:tabs>
              <w:ind w:left="0" w:firstLine="0"/>
              <w:jc w:val="both"/>
              <w:rPr>
                <w:color w:val="000000"/>
                <w:u w:val="single"/>
              </w:rPr>
            </w:pPr>
            <w:r w:rsidRPr="003039B9">
              <w:rPr>
                <w:color w:val="000000"/>
                <w:u w:val="single"/>
              </w:rPr>
              <w:t>Bầu, bãi miễn và thay thế thành viên HĐQT và Ban kiểm soát và phê chuẩn việc HĐQT bổ nhiệm Tổng giám đốc.</w:t>
            </w:r>
          </w:p>
          <w:p w:rsidR="00401704" w:rsidRPr="003039B9" w:rsidRDefault="00401704" w:rsidP="003039B9">
            <w:pPr>
              <w:tabs>
                <w:tab w:val="left" w:pos="567"/>
              </w:tabs>
              <w:jc w:val="both"/>
              <w:rPr>
                <w:color w:val="000000"/>
              </w:rPr>
            </w:pPr>
          </w:p>
          <w:p w:rsidR="00401704" w:rsidRPr="003039B9" w:rsidRDefault="00401704" w:rsidP="003039B9">
            <w:pPr>
              <w:tabs>
                <w:tab w:val="left" w:pos="567"/>
              </w:tabs>
              <w:jc w:val="both"/>
              <w:rPr>
                <w:color w:val="000000"/>
                <w:u w:val="single"/>
              </w:rPr>
            </w:pPr>
            <w:r w:rsidRPr="003039B9">
              <w:rPr>
                <w:color w:val="000000"/>
                <w:u w:val="single"/>
              </w:rPr>
              <w:t>17.3.2 Các quyết định của Đại hội đồng cổ đông liên quan đến việc sửa đổi và bổ sung Điều lệ, loại cổ phiếu và số lượng cổ phiếu được chào bán, sáp nhập, tái tổ chức và giải thể Công ty, giao dịch bán tài sản Công ty hoặc chi nhánh hoặc giao dịch mua do Công ty hoặc chi nhánh thực hiện có giá trị từ 50% trở lên tổng giá trị tài sản của Công ty và các chi nhánh của Công ty tính theo sổ sách kế toán đã được kiểm toán gần nhất, sẽ chỉ được thông qua khi có từ 75% trở lên tổng số phiếu bầu của các cổ đông có quyền biểu quyết có mặt trực tiếp hoặc thông qua đại diện được uỷ quyền có mặt tại Đại hội đồng cổ đông.</w:t>
            </w:r>
          </w:p>
          <w:p w:rsidR="00401704" w:rsidRPr="003039B9" w:rsidRDefault="00401704" w:rsidP="003039B9">
            <w:pPr>
              <w:widowControl w:val="0"/>
              <w:tabs>
                <w:tab w:val="left" w:pos="567"/>
                <w:tab w:val="left" w:pos="720"/>
              </w:tabs>
              <w:jc w:val="both"/>
              <w:rPr>
                <w:iCs/>
                <w:lang w:val="nl-NL"/>
              </w:rPr>
            </w:pPr>
          </w:p>
        </w:tc>
        <w:tc>
          <w:tcPr>
            <w:tcW w:w="2695" w:type="pct"/>
          </w:tcPr>
          <w:p w:rsidR="00401704" w:rsidRPr="00163BD1" w:rsidRDefault="00401704" w:rsidP="003039B9">
            <w:pPr>
              <w:tabs>
                <w:tab w:val="left" w:pos="534"/>
                <w:tab w:val="num" w:pos="2160"/>
              </w:tabs>
              <w:jc w:val="both"/>
              <w:rPr>
                <w:color w:val="000000"/>
                <w:lang w:val="nl-NL"/>
              </w:rPr>
            </w:pPr>
            <w:r w:rsidRPr="00163BD1">
              <w:rPr>
                <w:b/>
                <w:bCs/>
                <w:color w:val="000000"/>
                <w:lang w:val="nl-NL"/>
              </w:rPr>
              <w:lastRenderedPageBreak/>
              <w:t>18.3 Thông qua quyết định của Đại hội đồng cổ đông</w:t>
            </w:r>
          </w:p>
          <w:p w:rsidR="00401704" w:rsidRPr="00163BD1" w:rsidRDefault="00401704" w:rsidP="003039B9">
            <w:pPr>
              <w:tabs>
                <w:tab w:val="left" w:pos="534"/>
                <w:tab w:val="num" w:pos="2880"/>
              </w:tabs>
              <w:jc w:val="both"/>
              <w:rPr>
                <w:color w:val="000000"/>
                <w:u w:val="single"/>
                <w:lang w:val="nl-NL"/>
              </w:rPr>
            </w:pPr>
            <w:r w:rsidRPr="00163BD1">
              <w:rPr>
                <w:color w:val="000000"/>
                <w:u w:val="single"/>
                <w:lang w:val="nl-NL"/>
              </w:rPr>
              <w:t>18.3.1 Trừ trường hợp qui định tại Điểm 18.3.2 và 18.3.3 Điều này, tất cả các quyết định của Đại hội đồng cổ đông sẽ được thông qua khi có từ 51% trở lên tổng số phiếu biểu quyết của tất cả cổ đông dự họp tán thành.</w:t>
            </w:r>
          </w:p>
          <w:p w:rsidR="00401704" w:rsidRPr="00163BD1" w:rsidRDefault="00401704" w:rsidP="003039B9">
            <w:pPr>
              <w:tabs>
                <w:tab w:val="left" w:pos="817"/>
              </w:tabs>
              <w:jc w:val="both"/>
              <w:rPr>
                <w:color w:val="000000"/>
                <w:u w:val="single"/>
                <w:lang w:val="nl-NL"/>
              </w:rPr>
            </w:pPr>
            <w:r w:rsidRPr="00163BD1">
              <w:rPr>
                <w:color w:val="000000"/>
                <w:u w:val="single"/>
                <w:lang w:val="nl-NL"/>
              </w:rPr>
              <w:t>18.3.2. Trừ trường hợp qui định tại Điều 46.2 và 49.1 Điều lệ này, các quyết định của Đại hội đồng cổ đông liên quan đến nội dung sau đây sẽ chỉ được thông qua khi có từ 65% trở lên tổng số phiếu biểu quyết của tất cả cổ đông dự họp tán thành:</w:t>
            </w:r>
          </w:p>
          <w:p w:rsidR="00401704" w:rsidRPr="00163BD1" w:rsidRDefault="00401704" w:rsidP="004C7D9B">
            <w:pPr>
              <w:numPr>
                <w:ilvl w:val="0"/>
                <w:numId w:val="5"/>
              </w:numPr>
              <w:tabs>
                <w:tab w:val="clear" w:pos="1080"/>
                <w:tab w:val="left" w:pos="534"/>
                <w:tab w:val="num" w:pos="1276"/>
              </w:tabs>
              <w:ind w:left="0" w:firstLine="0"/>
              <w:jc w:val="both"/>
              <w:rPr>
                <w:color w:val="000000"/>
                <w:u w:val="single"/>
                <w:lang w:val="nl-NL"/>
              </w:rPr>
            </w:pPr>
            <w:r w:rsidRPr="00163BD1">
              <w:rPr>
                <w:color w:val="000000"/>
                <w:u w:val="single"/>
                <w:lang w:val="nl-NL"/>
              </w:rPr>
              <w:t>Loại cổ phần và tổng số cổ phần của từng loại;</w:t>
            </w:r>
          </w:p>
          <w:p w:rsidR="00401704" w:rsidRPr="00163BD1" w:rsidRDefault="00401704" w:rsidP="004C7D9B">
            <w:pPr>
              <w:numPr>
                <w:ilvl w:val="0"/>
                <w:numId w:val="5"/>
              </w:numPr>
              <w:tabs>
                <w:tab w:val="clear" w:pos="1080"/>
                <w:tab w:val="left" w:pos="534"/>
                <w:tab w:val="num" w:pos="1276"/>
              </w:tabs>
              <w:ind w:left="0" w:firstLine="0"/>
              <w:jc w:val="both"/>
              <w:rPr>
                <w:color w:val="000000"/>
                <w:u w:val="single"/>
                <w:lang w:val="nl-NL"/>
              </w:rPr>
            </w:pPr>
            <w:r w:rsidRPr="00163BD1">
              <w:rPr>
                <w:color w:val="000000"/>
                <w:u w:val="single"/>
                <w:lang w:val="nl-NL"/>
              </w:rPr>
              <w:t>Thay đổi ngành, nghề và lĩnh vực kinh doanh;</w:t>
            </w:r>
          </w:p>
          <w:p w:rsidR="00401704" w:rsidRPr="00163BD1" w:rsidRDefault="00401704" w:rsidP="004C7D9B">
            <w:pPr>
              <w:numPr>
                <w:ilvl w:val="0"/>
                <w:numId w:val="5"/>
              </w:numPr>
              <w:tabs>
                <w:tab w:val="clear" w:pos="1080"/>
                <w:tab w:val="left" w:pos="534"/>
                <w:tab w:val="num" w:pos="1276"/>
              </w:tabs>
              <w:ind w:left="0" w:firstLine="0"/>
              <w:jc w:val="both"/>
              <w:rPr>
                <w:color w:val="000000"/>
                <w:u w:val="single"/>
                <w:lang w:val="nl-NL"/>
              </w:rPr>
            </w:pPr>
            <w:r w:rsidRPr="00163BD1">
              <w:rPr>
                <w:color w:val="000000"/>
                <w:u w:val="single"/>
                <w:lang w:val="nl-NL"/>
              </w:rPr>
              <w:lastRenderedPageBreak/>
              <w:t>Thay đổi cơ cấu tổ chức quản lý Công ty;</w:t>
            </w:r>
          </w:p>
          <w:p w:rsidR="00401704" w:rsidRPr="00163BD1" w:rsidRDefault="00401704" w:rsidP="004C7D9B">
            <w:pPr>
              <w:numPr>
                <w:ilvl w:val="0"/>
                <w:numId w:val="5"/>
              </w:numPr>
              <w:tabs>
                <w:tab w:val="clear" w:pos="1080"/>
                <w:tab w:val="left" w:pos="534"/>
                <w:tab w:val="num" w:pos="1276"/>
              </w:tabs>
              <w:ind w:left="0" w:firstLine="0"/>
              <w:jc w:val="both"/>
              <w:rPr>
                <w:color w:val="000000"/>
                <w:u w:val="single"/>
                <w:lang w:val="nl-NL"/>
              </w:rPr>
            </w:pPr>
            <w:r w:rsidRPr="00163BD1">
              <w:rPr>
                <w:color w:val="000000"/>
                <w:u w:val="single"/>
                <w:lang w:val="nl-NL"/>
              </w:rPr>
              <w:t>Dự án đầu tư hoặc bán tài sản có giá trị bằng hoặc lớn hơn 35% tổng giá trị tài sản được ghi trong báo cáo tài chính gần nhất của Công ty;</w:t>
            </w:r>
          </w:p>
          <w:p w:rsidR="00401704" w:rsidRPr="00401704" w:rsidRDefault="00401704" w:rsidP="004C7D9B">
            <w:pPr>
              <w:numPr>
                <w:ilvl w:val="0"/>
                <w:numId w:val="5"/>
              </w:numPr>
              <w:tabs>
                <w:tab w:val="clear" w:pos="1080"/>
                <w:tab w:val="left" w:pos="534"/>
                <w:tab w:val="num" w:pos="1276"/>
              </w:tabs>
              <w:ind w:left="0" w:firstLine="0"/>
              <w:jc w:val="both"/>
              <w:rPr>
                <w:color w:val="000000"/>
                <w:lang w:val="nl-NL"/>
              </w:rPr>
            </w:pPr>
            <w:r w:rsidRPr="00401704">
              <w:rPr>
                <w:color w:val="000000"/>
                <w:u w:val="single"/>
                <w:lang w:val="nl-NL"/>
              </w:rPr>
              <w:t>Tổ chức lại, giải thể Công ty;</w:t>
            </w:r>
          </w:p>
          <w:p w:rsidR="00401704" w:rsidRPr="00401704" w:rsidRDefault="00401704" w:rsidP="003039B9">
            <w:pPr>
              <w:tabs>
                <w:tab w:val="left" w:pos="534"/>
                <w:tab w:val="left" w:pos="851"/>
              </w:tabs>
              <w:jc w:val="both"/>
              <w:rPr>
                <w:color w:val="000000"/>
                <w:lang w:val="nl-NL"/>
              </w:rPr>
            </w:pPr>
            <w:r w:rsidRPr="00401704">
              <w:rPr>
                <w:color w:val="000000"/>
                <w:lang w:val="nl-NL"/>
              </w:rPr>
              <w:t xml:space="preserve">18.3.3 </w:t>
            </w:r>
            <w:r w:rsidRPr="00401704">
              <w:rPr>
                <w:color w:val="000000"/>
                <w:u w:val="single"/>
                <w:lang w:val="nl-NL"/>
              </w:rPr>
              <w:t>Việc biểu quyết bầu thành viên Hội đồng quản trị và Ban kiểm soát phải thực hiện theo phương thức bầu dồn phiếu, theo đó mỗi cổ đông có tổng số phiếu biểu quyết tương ứng với tổng số cổ phần sở hữu nhân với số thành viên được bầu của Hội đồng quản trị hoặc Ban kiểm soát và cổ đông có quyền dồn hết hoặc một phần tổng số phiếu bầu của mình cho một hoặc một số ứng cử viên. Người trúng cử thành viên Hội đồng quản trị hoặc Kiểm soát viên được xác định theo số phiếu bầu tính từ cao xuống thấp, bắt đầu từ ứng cử viên có số phiếu bầu cao nhất cho đến khi đủ số thành viên quy định tại Điều lệ Công ty. Trường hợp có từ 02 ứng cử viên trở lên đạt cùng số phiếu bầu như nhau cho thành viên cuối cùng của Hội đồng quản trị hoặc Ban kiểm soát thì sẽ tiến hành bầu lại trong số các ứng cử viên có số phiếu bầu ngang nhau hoặc lựa chọn theo tiêu chí quy định tại quy chế bầu cử đã được Đại hội đồng cổ đông thông qua.</w:t>
            </w:r>
          </w:p>
        </w:tc>
        <w:tc>
          <w:tcPr>
            <w:tcW w:w="554" w:type="pct"/>
          </w:tcPr>
          <w:p w:rsidR="00401704" w:rsidRPr="003039B9" w:rsidRDefault="00401704" w:rsidP="003039B9">
            <w:pPr>
              <w:jc w:val="both"/>
              <w:rPr>
                <w:lang w:val="pt-BR"/>
              </w:rPr>
            </w:pPr>
            <w:r w:rsidRPr="003039B9">
              <w:rPr>
                <w:lang w:val="pt-BR"/>
              </w:rPr>
              <w:lastRenderedPageBreak/>
              <w:t>Sửa đổi cho phù hợp Điều 144 Luật doanh nghiệp 2014 và Bổ sung thêm quy định về bầu dồn phiếu</w:t>
            </w:r>
          </w:p>
          <w:p w:rsidR="00401704" w:rsidRPr="00401704" w:rsidRDefault="00401704" w:rsidP="003039B9">
            <w:pPr>
              <w:pStyle w:val="CommentText"/>
              <w:rPr>
                <w:sz w:val="24"/>
                <w:szCs w:val="24"/>
                <w:lang w:val="nl-NL"/>
              </w:rPr>
            </w:pPr>
          </w:p>
        </w:tc>
      </w:tr>
      <w:tr w:rsidR="00401704" w:rsidRPr="003039B9" w:rsidTr="00E25731">
        <w:tc>
          <w:tcPr>
            <w:tcW w:w="1751" w:type="pct"/>
          </w:tcPr>
          <w:p w:rsidR="00401704" w:rsidRPr="003C005E" w:rsidRDefault="00401704" w:rsidP="003039B9">
            <w:pPr>
              <w:jc w:val="both"/>
              <w:rPr>
                <w:color w:val="000000"/>
                <w:lang w:val="nl-NL"/>
              </w:rPr>
            </w:pPr>
            <w:r w:rsidRPr="003C005E">
              <w:rPr>
                <w:b/>
                <w:bCs/>
                <w:color w:val="000000"/>
                <w:lang w:val="nl-NL"/>
              </w:rPr>
              <w:lastRenderedPageBreak/>
              <w:t>17.4 Biên bản họp Đại hội đồng cổ đông</w:t>
            </w:r>
          </w:p>
          <w:p w:rsidR="00401704" w:rsidRPr="003C005E" w:rsidRDefault="00401704" w:rsidP="003039B9">
            <w:pPr>
              <w:jc w:val="both"/>
              <w:rPr>
                <w:color w:val="000000"/>
                <w:lang w:val="nl-NL"/>
              </w:rPr>
            </w:pPr>
            <w:r w:rsidRPr="003C005E">
              <w:rPr>
                <w:color w:val="000000"/>
                <w:lang w:val="nl-NL"/>
              </w:rPr>
              <w:t>Biên bản Đại hội đồng cổ đông phải được thông qua tại Đại hội và lưu trữ tại Văn phòng Công ty. Biên bản Đại hội cổ đông được coi là những bằng chứng xác thực về những công việc đã được tiến hành tại Đại hội. Biên bản được lập bằng tiếng Việt theo qui định của Luật Doanh nghiệp và được Chủ tọa Đại hội và thư ký ký xác nhận. Các báo cáo tại Đại hội, biên bản Đại hội, Sổ đăng ký cổ đông và văn bản ủy quyền tham dự Đại hội phải được lưu giữ tại Văn phòng Công ty.</w:t>
            </w:r>
          </w:p>
        </w:tc>
        <w:tc>
          <w:tcPr>
            <w:tcW w:w="2695" w:type="pct"/>
          </w:tcPr>
          <w:p w:rsidR="00401704" w:rsidRPr="003C005E" w:rsidRDefault="00401704" w:rsidP="003039B9">
            <w:pPr>
              <w:jc w:val="both"/>
              <w:rPr>
                <w:color w:val="000000"/>
                <w:lang w:val="nl-NL"/>
              </w:rPr>
            </w:pPr>
            <w:r w:rsidRPr="003C005E">
              <w:rPr>
                <w:b/>
                <w:bCs/>
                <w:color w:val="000000"/>
                <w:lang w:val="nl-NL"/>
              </w:rPr>
              <w:t>18.4 Biên bản họp Đại hội đồng cổ đông</w:t>
            </w:r>
          </w:p>
          <w:p w:rsidR="00401704" w:rsidRPr="003C005E" w:rsidRDefault="00401704" w:rsidP="003039B9">
            <w:pPr>
              <w:tabs>
                <w:tab w:val="left" w:pos="851"/>
              </w:tabs>
              <w:jc w:val="both"/>
              <w:rPr>
                <w:color w:val="000000"/>
                <w:u w:val="single"/>
                <w:lang w:val="nl-NL"/>
              </w:rPr>
            </w:pPr>
            <w:r w:rsidRPr="003C005E">
              <w:rPr>
                <w:color w:val="000000"/>
                <w:lang w:val="nl-NL"/>
              </w:rPr>
              <w:t xml:space="preserve">18.4.1 </w:t>
            </w:r>
            <w:r w:rsidRPr="003C005E">
              <w:rPr>
                <w:color w:val="000000"/>
                <w:u w:val="single"/>
                <w:lang w:val="nl-NL"/>
              </w:rPr>
              <w:t>Cuộc họp Đại hội đồng cổ đông phải được ghi biên bản và có thể ghi âm hoặc ghi và lưu giữ dưới hình thức điện tử khác. Biên bản phải lập bằng tiếng Việt, có thể lập thêm bằng tiếng nước ngoài và có các nội dung chủ yếu sau đây:</w:t>
            </w:r>
          </w:p>
          <w:p w:rsidR="00401704" w:rsidRPr="003C005E" w:rsidRDefault="00401704" w:rsidP="004C7D9B">
            <w:pPr>
              <w:pStyle w:val="ListParagraph"/>
              <w:numPr>
                <w:ilvl w:val="0"/>
                <w:numId w:val="34"/>
              </w:numPr>
              <w:tabs>
                <w:tab w:val="left" w:pos="392"/>
              </w:tabs>
              <w:ind w:left="0" w:firstLine="0"/>
              <w:jc w:val="both"/>
              <w:rPr>
                <w:color w:val="000000"/>
                <w:u w:val="single"/>
                <w:lang w:val="nl-NL"/>
              </w:rPr>
            </w:pPr>
            <w:r w:rsidRPr="003C005E">
              <w:rPr>
                <w:color w:val="000000"/>
                <w:u w:val="single"/>
                <w:lang w:val="nl-NL"/>
              </w:rPr>
              <w:t>Tên, địa chỉ trụ sở chính, mã số doanh nghiệp;</w:t>
            </w:r>
          </w:p>
          <w:p w:rsidR="00401704" w:rsidRPr="003C005E" w:rsidRDefault="00401704" w:rsidP="004C7D9B">
            <w:pPr>
              <w:pStyle w:val="ListParagraph"/>
              <w:numPr>
                <w:ilvl w:val="0"/>
                <w:numId w:val="34"/>
              </w:numPr>
              <w:tabs>
                <w:tab w:val="left" w:pos="392"/>
              </w:tabs>
              <w:ind w:left="0" w:firstLine="0"/>
              <w:jc w:val="both"/>
              <w:rPr>
                <w:color w:val="000000"/>
                <w:u w:val="single"/>
                <w:lang w:val="nl-NL"/>
              </w:rPr>
            </w:pPr>
            <w:r w:rsidRPr="003C005E">
              <w:rPr>
                <w:color w:val="000000"/>
                <w:u w:val="single"/>
                <w:lang w:val="nl-NL"/>
              </w:rPr>
              <w:t>Thời gian và địa điểm họp Đại hội đồng cổ đông;</w:t>
            </w:r>
          </w:p>
          <w:p w:rsidR="00401704" w:rsidRPr="003C005E" w:rsidRDefault="00401704" w:rsidP="004C7D9B">
            <w:pPr>
              <w:pStyle w:val="ListParagraph"/>
              <w:numPr>
                <w:ilvl w:val="0"/>
                <w:numId w:val="34"/>
              </w:numPr>
              <w:tabs>
                <w:tab w:val="left" w:pos="392"/>
              </w:tabs>
              <w:ind w:left="0" w:firstLine="0"/>
              <w:jc w:val="both"/>
              <w:rPr>
                <w:color w:val="000000"/>
                <w:u w:val="single"/>
                <w:lang w:val="nl-NL"/>
              </w:rPr>
            </w:pPr>
            <w:r w:rsidRPr="003C005E">
              <w:rPr>
                <w:color w:val="000000"/>
                <w:u w:val="single"/>
                <w:lang w:val="nl-NL"/>
              </w:rPr>
              <w:t>Chương trình và nội dung cuộc họp;</w:t>
            </w:r>
          </w:p>
          <w:p w:rsidR="00401704" w:rsidRPr="003C005E" w:rsidRDefault="00401704" w:rsidP="004C7D9B">
            <w:pPr>
              <w:pStyle w:val="ListParagraph"/>
              <w:numPr>
                <w:ilvl w:val="0"/>
                <w:numId w:val="34"/>
              </w:numPr>
              <w:tabs>
                <w:tab w:val="left" w:pos="392"/>
              </w:tabs>
              <w:ind w:left="0" w:firstLine="0"/>
              <w:jc w:val="both"/>
              <w:rPr>
                <w:color w:val="000000"/>
                <w:u w:val="single"/>
                <w:lang w:val="nl-NL"/>
              </w:rPr>
            </w:pPr>
            <w:r w:rsidRPr="003C005E">
              <w:rPr>
                <w:color w:val="000000"/>
                <w:u w:val="single"/>
                <w:lang w:val="nl-NL"/>
              </w:rPr>
              <w:t>Họ, tên chủ tọa và thư ký;</w:t>
            </w:r>
          </w:p>
          <w:p w:rsidR="00401704" w:rsidRPr="003C005E" w:rsidRDefault="00401704" w:rsidP="004C7D9B">
            <w:pPr>
              <w:pStyle w:val="ListParagraph"/>
              <w:numPr>
                <w:ilvl w:val="0"/>
                <w:numId w:val="34"/>
              </w:numPr>
              <w:tabs>
                <w:tab w:val="left" w:pos="392"/>
              </w:tabs>
              <w:ind w:left="0" w:firstLine="0"/>
              <w:jc w:val="both"/>
              <w:rPr>
                <w:color w:val="000000"/>
                <w:u w:val="single"/>
                <w:lang w:val="nl-NL"/>
              </w:rPr>
            </w:pPr>
            <w:r w:rsidRPr="003C005E">
              <w:rPr>
                <w:color w:val="000000"/>
                <w:u w:val="single"/>
                <w:lang w:val="nl-NL"/>
              </w:rPr>
              <w:t>Tóm tắt diễn biến cuộc họp và các ý kiến phát biểu tại Đại hội đồng cổ đông về từng vấn đề trong nội dung chương trình họp;</w:t>
            </w:r>
          </w:p>
          <w:p w:rsidR="00401704" w:rsidRPr="003C005E" w:rsidRDefault="00401704" w:rsidP="004C7D9B">
            <w:pPr>
              <w:pStyle w:val="ListParagraph"/>
              <w:numPr>
                <w:ilvl w:val="0"/>
                <w:numId w:val="34"/>
              </w:numPr>
              <w:tabs>
                <w:tab w:val="left" w:pos="392"/>
              </w:tabs>
              <w:ind w:left="0" w:firstLine="0"/>
              <w:jc w:val="both"/>
              <w:rPr>
                <w:color w:val="000000"/>
                <w:u w:val="single"/>
                <w:lang w:val="nl-NL"/>
              </w:rPr>
            </w:pPr>
            <w:r w:rsidRPr="003C005E">
              <w:rPr>
                <w:color w:val="000000"/>
                <w:u w:val="single"/>
                <w:lang w:val="nl-NL"/>
              </w:rPr>
              <w:t xml:space="preserve">Số cổ đông và tổng số phiếu biểu quyết của các cổ đông dự họp, phụ lục </w:t>
            </w:r>
            <w:r w:rsidRPr="003C005E">
              <w:rPr>
                <w:color w:val="000000"/>
                <w:u w:val="single"/>
                <w:lang w:val="nl-NL"/>
              </w:rPr>
              <w:lastRenderedPageBreak/>
              <w:t>danh sách đăng ký cổ đông, đại diện cổ đông dự họp với số cổ phần và số phiếu bầu tương ứng;</w:t>
            </w:r>
          </w:p>
          <w:p w:rsidR="00401704" w:rsidRPr="003C005E" w:rsidRDefault="00401704" w:rsidP="004C7D9B">
            <w:pPr>
              <w:pStyle w:val="ListParagraph"/>
              <w:numPr>
                <w:ilvl w:val="0"/>
                <w:numId w:val="34"/>
              </w:numPr>
              <w:tabs>
                <w:tab w:val="left" w:pos="392"/>
              </w:tabs>
              <w:ind w:left="0" w:firstLine="0"/>
              <w:jc w:val="both"/>
              <w:rPr>
                <w:color w:val="000000"/>
                <w:u w:val="single"/>
                <w:lang w:val="nl-NL"/>
              </w:rPr>
            </w:pPr>
            <w:r w:rsidRPr="003C005E">
              <w:rPr>
                <w:color w:val="000000"/>
                <w:u w:val="single"/>
                <w:lang w:val="nl-NL"/>
              </w:rPr>
              <w:t>Tổng số phiếu biểu quyết đối với từng vấn đề biểu quyết, trong đó ghi rõ phương thức biểu quyết, tổng số phiếu hợp lệ, không hợp lệ, tán thành, không tán thành và không có ý kiến; tỷ lệ tương ứng trên tổng số phiếu biểu quyết của cổ đông dự họp;</w:t>
            </w:r>
          </w:p>
          <w:p w:rsidR="00401704" w:rsidRPr="003C005E" w:rsidRDefault="00401704" w:rsidP="004C7D9B">
            <w:pPr>
              <w:pStyle w:val="ListParagraph"/>
              <w:numPr>
                <w:ilvl w:val="0"/>
                <w:numId w:val="34"/>
              </w:numPr>
              <w:tabs>
                <w:tab w:val="left" w:pos="392"/>
              </w:tabs>
              <w:ind w:left="0" w:firstLine="0"/>
              <w:jc w:val="both"/>
              <w:rPr>
                <w:color w:val="000000"/>
                <w:u w:val="single"/>
                <w:lang w:val="nl-NL"/>
              </w:rPr>
            </w:pPr>
            <w:r w:rsidRPr="003C005E">
              <w:rPr>
                <w:color w:val="000000"/>
                <w:u w:val="single"/>
                <w:lang w:val="nl-NL"/>
              </w:rPr>
              <w:t>Các vấn đề đã được thông qua và tỷ lệ phiếu biểu quyết thông qua tương ứng;</w:t>
            </w:r>
          </w:p>
          <w:p w:rsidR="00401704" w:rsidRPr="003039B9" w:rsidRDefault="00401704" w:rsidP="004C7D9B">
            <w:pPr>
              <w:pStyle w:val="ListParagraph"/>
              <w:numPr>
                <w:ilvl w:val="0"/>
                <w:numId w:val="34"/>
              </w:numPr>
              <w:tabs>
                <w:tab w:val="left" w:pos="392"/>
              </w:tabs>
              <w:ind w:left="0" w:firstLine="0"/>
              <w:jc w:val="both"/>
              <w:rPr>
                <w:color w:val="000000"/>
                <w:u w:val="single"/>
              </w:rPr>
            </w:pPr>
            <w:r w:rsidRPr="003039B9">
              <w:rPr>
                <w:color w:val="000000"/>
                <w:u w:val="single"/>
              </w:rPr>
              <w:t>Chữ ký của chủ tọa và thư ký.</w:t>
            </w:r>
          </w:p>
          <w:p w:rsidR="00401704" w:rsidRPr="003039B9" w:rsidRDefault="00401704" w:rsidP="003039B9">
            <w:pPr>
              <w:tabs>
                <w:tab w:val="left" w:pos="851"/>
              </w:tabs>
              <w:jc w:val="both"/>
              <w:rPr>
                <w:color w:val="000000"/>
                <w:u w:val="single"/>
              </w:rPr>
            </w:pPr>
            <w:r w:rsidRPr="003039B9">
              <w:rPr>
                <w:color w:val="000000"/>
                <w:u w:val="single"/>
              </w:rPr>
              <w:t>18.4.2 Biên bản được lập bằng tiếng Việt và tiếng nước ngoài đều có hiệu lực pháp lý như nhau. Trường hợp có sự khác nhau về nội dung biên bản tiếng Việt và tiếng nước ngoài thì nội dung trong biên bản tiếng Việt có hiệu lực áp dụng.</w:t>
            </w:r>
          </w:p>
          <w:p w:rsidR="00401704" w:rsidRPr="003039B9" w:rsidRDefault="00401704" w:rsidP="003039B9">
            <w:pPr>
              <w:tabs>
                <w:tab w:val="left" w:pos="851"/>
              </w:tabs>
              <w:jc w:val="both"/>
              <w:rPr>
                <w:color w:val="000000"/>
                <w:u w:val="single"/>
              </w:rPr>
            </w:pPr>
            <w:r w:rsidRPr="003039B9">
              <w:rPr>
                <w:color w:val="000000"/>
                <w:u w:val="single"/>
              </w:rPr>
              <w:t>18.4.3 Biên bản họp Đại hội đồng cổ đông phải làm xong và thông qua trước khi kết thúc cuộc họp.</w:t>
            </w:r>
          </w:p>
          <w:p w:rsidR="00401704" w:rsidRPr="003039B9" w:rsidRDefault="00401704" w:rsidP="003039B9">
            <w:pPr>
              <w:tabs>
                <w:tab w:val="left" w:pos="851"/>
              </w:tabs>
              <w:jc w:val="both"/>
              <w:rPr>
                <w:color w:val="000000"/>
                <w:u w:val="single"/>
              </w:rPr>
            </w:pPr>
            <w:r w:rsidRPr="003039B9">
              <w:rPr>
                <w:color w:val="000000"/>
                <w:u w:val="single"/>
              </w:rPr>
              <w:t>18.4.4 Chủ tọa và thư ký cuộc họp phải liên đới chịu trách nhiệm về tính trung thực, chính xác của nội dung biên bản.</w:t>
            </w:r>
          </w:p>
          <w:p w:rsidR="00401704" w:rsidRPr="003039B9" w:rsidRDefault="00401704" w:rsidP="003039B9">
            <w:pPr>
              <w:tabs>
                <w:tab w:val="left" w:pos="851"/>
              </w:tabs>
              <w:jc w:val="both"/>
              <w:rPr>
                <w:color w:val="000000"/>
                <w:u w:val="single"/>
              </w:rPr>
            </w:pPr>
            <w:r w:rsidRPr="003039B9">
              <w:rPr>
                <w:color w:val="000000"/>
                <w:u w:val="single"/>
              </w:rPr>
              <w:t>18.4.5 Biên bản họp Đại hội đồng cổ đông phải được gửi đến tất cả cổ đông và công bố thông tin trong thời hạn 24h kể từ ngày nghị quyết được thông qua.</w:t>
            </w:r>
          </w:p>
          <w:p w:rsidR="00401704" w:rsidRPr="003039B9" w:rsidRDefault="00401704" w:rsidP="003039B9">
            <w:pPr>
              <w:tabs>
                <w:tab w:val="left" w:pos="534"/>
                <w:tab w:val="num" w:pos="817"/>
              </w:tabs>
              <w:jc w:val="both"/>
              <w:rPr>
                <w:b/>
                <w:bCs/>
                <w:color w:val="000000"/>
              </w:rPr>
            </w:pPr>
            <w:r w:rsidRPr="003039B9">
              <w:rPr>
                <w:color w:val="000000"/>
                <w:u w:val="single"/>
              </w:rPr>
              <w:t>18.4.6 Biên bản họp Đại hội đồng cổ đông, phụ lục danh sách cổ đông đăng ký dự họp, nghị quyết đã được thông qua và tài liệu có liên quan gửi kèm theo thông báo mời họp phải được lưu giữ tại trụ sở chính của Công ty.</w:t>
            </w:r>
          </w:p>
        </w:tc>
        <w:tc>
          <w:tcPr>
            <w:tcW w:w="554" w:type="pct"/>
          </w:tcPr>
          <w:p w:rsidR="00401704" w:rsidRPr="003039B9" w:rsidRDefault="00401704" w:rsidP="003039B9">
            <w:pPr>
              <w:jc w:val="both"/>
              <w:rPr>
                <w:lang w:val="pt-BR"/>
              </w:rPr>
            </w:pPr>
            <w:r w:rsidRPr="003039B9">
              <w:rPr>
                <w:lang w:val="pt-BR"/>
              </w:rPr>
              <w:lastRenderedPageBreak/>
              <w:t>Sửa đổi phù hợp Điều 146 Luật doanh nghiệp 2014</w:t>
            </w:r>
          </w:p>
        </w:tc>
      </w:tr>
      <w:tr w:rsidR="00401704" w:rsidRPr="003C005E" w:rsidTr="00E25731">
        <w:tc>
          <w:tcPr>
            <w:tcW w:w="1751" w:type="pct"/>
          </w:tcPr>
          <w:p w:rsidR="00401704" w:rsidRPr="003039B9" w:rsidRDefault="00401704" w:rsidP="003039B9">
            <w:pPr>
              <w:tabs>
                <w:tab w:val="left" w:pos="567"/>
              </w:tabs>
              <w:jc w:val="both"/>
              <w:rPr>
                <w:color w:val="000000"/>
              </w:rPr>
            </w:pPr>
            <w:r w:rsidRPr="003039B9">
              <w:rPr>
                <w:b/>
                <w:bCs/>
                <w:color w:val="000000"/>
              </w:rPr>
              <w:lastRenderedPageBreak/>
              <w:t>17.5 Yêu cầu hủy bỏ quyết định của Đại hội đồng cổ đông</w:t>
            </w:r>
          </w:p>
          <w:p w:rsidR="00401704" w:rsidRPr="003039B9" w:rsidRDefault="00401704" w:rsidP="003039B9">
            <w:pPr>
              <w:tabs>
                <w:tab w:val="left" w:pos="567"/>
              </w:tabs>
              <w:jc w:val="both"/>
              <w:rPr>
                <w:color w:val="000000"/>
              </w:rPr>
            </w:pPr>
            <w:r w:rsidRPr="003039B9">
              <w:rPr>
                <w:color w:val="000000"/>
              </w:rPr>
              <w:t xml:space="preserve">Trong thời hạn 90 ngày kể từ ngày nhận được biên bản họp Đại hội đồng cổ đông hoặc biên bản kết quả kiểm phiếu lấy ý kiến Đại hội đồng cổ đông, </w:t>
            </w:r>
            <w:r w:rsidRPr="003039B9">
              <w:rPr>
                <w:color w:val="000000"/>
                <w:u w:val="single"/>
              </w:rPr>
              <w:t>cổ đông, thành viên HĐQT, Tổng giám đốc, Ban kiểm soát</w:t>
            </w:r>
            <w:r w:rsidRPr="003039B9">
              <w:rPr>
                <w:color w:val="000000"/>
              </w:rPr>
              <w:t xml:space="preserve"> có quyền yêu cầu tòa án hoặc Trọng tài xem xét,</w:t>
            </w:r>
            <w:r w:rsidRPr="003039B9">
              <w:rPr>
                <w:color w:val="FF00FF"/>
              </w:rPr>
              <w:t xml:space="preserve"> </w:t>
            </w:r>
            <w:r w:rsidRPr="003039B9">
              <w:rPr>
                <w:color w:val="000000"/>
              </w:rPr>
              <w:t>hủy bỏ quyết định của Đại hội đồng cổ đông trong các trường hợp sau:</w:t>
            </w:r>
          </w:p>
          <w:p w:rsidR="00401704" w:rsidRPr="003039B9" w:rsidRDefault="00401704" w:rsidP="004C7D9B">
            <w:pPr>
              <w:numPr>
                <w:ilvl w:val="0"/>
                <w:numId w:val="6"/>
              </w:numPr>
              <w:tabs>
                <w:tab w:val="left" w:pos="567"/>
              </w:tabs>
              <w:ind w:left="0" w:firstLine="0"/>
              <w:jc w:val="both"/>
              <w:rPr>
                <w:color w:val="000000"/>
              </w:rPr>
            </w:pPr>
            <w:r w:rsidRPr="003039B9">
              <w:rPr>
                <w:color w:val="000000"/>
              </w:rPr>
              <w:t xml:space="preserve">Trình tự và thủ tục triệu tập họp Đại hội đồng </w:t>
            </w:r>
            <w:r w:rsidRPr="003039B9">
              <w:rPr>
                <w:color w:val="000000"/>
              </w:rPr>
              <w:lastRenderedPageBreak/>
              <w:t>cổ đông không thực hiện theo đúng qui định của pháp luật và Điều lệ công ty</w:t>
            </w:r>
            <w:r w:rsidRPr="003039B9">
              <w:rPr>
                <w:b/>
                <w:bCs/>
                <w:color w:val="000000"/>
              </w:rPr>
              <w:t>.</w:t>
            </w:r>
          </w:p>
          <w:p w:rsidR="00401704" w:rsidRPr="003039B9" w:rsidRDefault="00401704" w:rsidP="004C7D9B">
            <w:pPr>
              <w:numPr>
                <w:ilvl w:val="0"/>
                <w:numId w:val="6"/>
              </w:numPr>
              <w:tabs>
                <w:tab w:val="left" w:pos="567"/>
              </w:tabs>
              <w:ind w:left="0" w:firstLine="0"/>
              <w:jc w:val="both"/>
              <w:rPr>
                <w:color w:val="000000"/>
              </w:rPr>
            </w:pPr>
            <w:r w:rsidRPr="003039B9">
              <w:rPr>
                <w:color w:val="000000"/>
              </w:rPr>
              <w:t>Trình tự, thủ tục ra quyết định và nội dung quyết định vi phạm pháp luật hoặc Điều lệ công ty.</w:t>
            </w:r>
          </w:p>
          <w:p w:rsidR="00401704" w:rsidRPr="003039B9" w:rsidRDefault="00401704" w:rsidP="003039B9">
            <w:pPr>
              <w:widowControl w:val="0"/>
              <w:tabs>
                <w:tab w:val="left" w:pos="567"/>
              </w:tabs>
              <w:jc w:val="both"/>
              <w:rPr>
                <w:iCs/>
                <w:lang w:val="nl-NL"/>
              </w:rPr>
            </w:pPr>
          </w:p>
        </w:tc>
        <w:tc>
          <w:tcPr>
            <w:tcW w:w="2695" w:type="pct"/>
          </w:tcPr>
          <w:p w:rsidR="00401704" w:rsidRPr="00163BD1" w:rsidRDefault="00401704" w:rsidP="003039B9">
            <w:pPr>
              <w:tabs>
                <w:tab w:val="left" w:pos="534"/>
                <w:tab w:val="num" w:pos="851"/>
              </w:tabs>
              <w:jc w:val="both"/>
              <w:rPr>
                <w:color w:val="000000"/>
                <w:lang w:val="nl-NL"/>
              </w:rPr>
            </w:pPr>
            <w:r w:rsidRPr="00163BD1">
              <w:rPr>
                <w:b/>
                <w:bCs/>
                <w:color w:val="000000"/>
                <w:lang w:val="nl-NL"/>
              </w:rPr>
              <w:lastRenderedPageBreak/>
              <w:t>18.5 Yêu cầu hủy bỏ quyết định của Đại hội đồng cổ đông</w:t>
            </w:r>
          </w:p>
          <w:p w:rsidR="00401704" w:rsidRPr="00163BD1" w:rsidRDefault="00401704" w:rsidP="003039B9">
            <w:pPr>
              <w:tabs>
                <w:tab w:val="left" w:pos="534"/>
              </w:tabs>
              <w:jc w:val="both"/>
              <w:rPr>
                <w:color w:val="000000"/>
                <w:lang w:val="nl-NL"/>
              </w:rPr>
            </w:pPr>
            <w:r w:rsidRPr="00163BD1">
              <w:rPr>
                <w:color w:val="000000"/>
                <w:lang w:val="nl-NL"/>
              </w:rPr>
              <w:t>18.5.1.</w:t>
            </w:r>
            <w:r w:rsidRPr="00163BD1">
              <w:rPr>
                <w:color w:val="000000"/>
                <w:lang w:val="nl-NL"/>
              </w:rPr>
              <w:tab/>
              <w:t xml:space="preserve">Trong thời hạn 90 ngày kể từ ngày nhận được biên bản họp Đại hội đồng cổ đông hoặc biên bản kết quả kiểm phiếu lấy ý kiến Đại hội đồng cổ đông, </w:t>
            </w:r>
            <w:r w:rsidRPr="00163BD1">
              <w:rPr>
                <w:color w:val="000000"/>
                <w:u w:val="single"/>
                <w:lang w:val="nl-NL"/>
              </w:rPr>
              <w:t>cổ đông hoặc nhóm cổ đông quy định tại Điều 11.2</w:t>
            </w:r>
            <w:r w:rsidRPr="00163BD1">
              <w:rPr>
                <w:color w:val="000000"/>
                <w:lang w:val="nl-NL"/>
              </w:rPr>
              <w:t xml:space="preserve"> Điều lệ này có quyền yêu cầu tòa án hoặc Trọng tài xem xét,</w:t>
            </w:r>
            <w:r w:rsidRPr="00163BD1">
              <w:rPr>
                <w:color w:val="FF00FF"/>
                <w:lang w:val="nl-NL"/>
              </w:rPr>
              <w:t xml:space="preserve"> </w:t>
            </w:r>
            <w:r w:rsidRPr="00163BD1">
              <w:rPr>
                <w:color w:val="000000"/>
                <w:lang w:val="nl-NL"/>
              </w:rPr>
              <w:t>hủy bỏ quyết định của Đại hội đồng cổ đông trong các trường hợp sau:</w:t>
            </w:r>
          </w:p>
          <w:p w:rsidR="00401704" w:rsidRPr="00401704" w:rsidRDefault="00401704" w:rsidP="004C7D9B">
            <w:pPr>
              <w:numPr>
                <w:ilvl w:val="0"/>
                <w:numId w:val="6"/>
              </w:numPr>
              <w:tabs>
                <w:tab w:val="clear" w:pos="720"/>
                <w:tab w:val="left" w:pos="534"/>
                <w:tab w:val="num" w:pos="1276"/>
              </w:tabs>
              <w:ind w:left="0" w:firstLine="0"/>
              <w:jc w:val="both"/>
              <w:rPr>
                <w:color w:val="000000"/>
                <w:lang w:val="nl-NL"/>
              </w:rPr>
            </w:pPr>
            <w:r w:rsidRPr="00401704">
              <w:rPr>
                <w:color w:val="000000"/>
                <w:lang w:val="nl-NL"/>
              </w:rPr>
              <w:t>Trình tự và thủ tục triệu tập họp và ra quyết định của Đại hội đồng cổ đông không thực hiện theo đúng qui định của pháp luật và Điều lệ Công ty</w:t>
            </w:r>
            <w:r w:rsidRPr="00401704">
              <w:rPr>
                <w:bCs/>
                <w:color w:val="000000"/>
                <w:lang w:val="nl-NL"/>
              </w:rPr>
              <w:t xml:space="preserve">, </w:t>
            </w:r>
            <w:r w:rsidRPr="00401704">
              <w:rPr>
                <w:bCs/>
                <w:color w:val="000000"/>
                <w:u w:val="single"/>
                <w:lang w:val="nl-NL"/>
              </w:rPr>
              <w:t>trừ trường hợp quy định tại Điều 20.2 Điều lệ này.</w:t>
            </w:r>
          </w:p>
          <w:p w:rsidR="00401704" w:rsidRPr="00401704" w:rsidRDefault="00401704" w:rsidP="004C7D9B">
            <w:pPr>
              <w:numPr>
                <w:ilvl w:val="0"/>
                <w:numId w:val="6"/>
              </w:numPr>
              <w:tabs>
                <w:tab w:val="clear" w:pos="720"/>
                <w:tab w:val="left" w:pos="534"/>
                <w:tab w:val="num" w:pos="1276"/>
              </w:tabs>
              <w:ind w:left="0" w:firstLine="0"/>
              <w:jc w:val="both"/>
              <w:rPr>
                <w:color w:val="000000"/>
                <w:lang w:val="nl-NL"/>
              </w:rPr>
            </w:pPr>
            <w:r w:rsidRPr="00401704">
              <w:rPr>
                <w:color w:val="000000"/>
                <w:lang w:val="nl-NL"/>
              </w:rPr>
              <w:t>Nội dung quyết định vi phạm pháp luật hoặc Điều lệ Công ty.</w:t>
            </w:r>
          </w:p>
          <w:p w:rsidR="00401704" w:rsidRPr="00401704" w:rsidRDefault="00401704" w:rsidP="003039B9">
            <w:pPr>
              <w:widowControl w:val="0"/>
              <w:tabs>
                <w:tab w:val="left" w:pos="534"/>
              </w:tabs>
              <w:jc w:val="both"/>
              <w:rPr>
                <w:color w:val="000000"/>
                <w:u w:val="single"/>
                <w:lang w:val="nl-NL"/>
              </w:rPr>
            </w:pPr>
            <w:r w:rsidRPr="00401704">
              <w:rPr>
                <w:color w:val="000000"/>
                <w:lang w:val="nl-NL"/>
              </w:rPr>
              <w:lastRenderedPageBreak/>
              <w:t>18.5.2</w:t>
            </w:r>
            <w:r w:rsidRPr="00401704">
              <w:rPr>
                <w:color w:val="000000"/>
                <w:lang w:val="nl-NL"/>
              </w:rPr>
              <w:tab/>
            </w:r>
            <w:r w:rsidRPr="00401704">
              <w:rPr>
                <w:color w:val="000000"/>
                <w:u w:val="single"/>
                <w:lang w:val="nl-NL"/>
              </w:rPr>
              <w:t>Trường hợp có cổ đông, nhóm cổ đông yêu cầu Tòa án hoặc Trọng tài hủy bỏ quyết định của Đại hội đồng cổ đông theo quy định tại điểm 18.5.1 Điều này, thì các quyết định đó vẫn có hiệu lực thi hành cho đến khi Tòa án, Trọng tài có quyết định khác, trừ trường hợp áp dụng biện pháp khẩn cấp tạm thời theo quyết định của cơ quan có thẩm quyền.</w:t>
            </w:r>
          </w:p>
          <w:p w:rsidR="00401704" w:rsidRPr="00401704" w:rsidRDefault="00401704" w:rsidP="003039B9">
            <w:pPr>
              <w:widowControl w:val="0"/>
              <w:tabs>
                <w:tab w:val="left" w:pos="534"/>
              </w:tabs>
              <w:jc w:val="both"/>
              <w:rPr>
                <w:color w:val="000000"/>
                <w:lang w:val="nl-NL"/>
              </w:rPr>
            </w:pPr>
            <w:r w:rsidRPr="00401704">
              <w:rPr>
                <w:color w:val="000000"/>
                <w:u w:val="single"/>
                <w:lang w:val="nl-NL"/>
              </w:rPr>
              <w:t>18.5.3</w:t>
            </w:r>
            <w:r w:rsidRPr="00401704">
              <w:rPr>
                <w:color w:val="000000"/>
                <w:u w:val="single"/>
                <w:lang w:val="nl-NL"/>
              </w:rPr>
              <w:tab/>
              <w:t>Trường hợp quyết định của Đại hội đồng cổ đông bị hủy bỏ theo quyết định của Tòa án hoặc Trọng tài, người triệu tập cuộc họp Đại hội đồng cổ đông có thể xem xét tổ chức lại Đại hội đồng cổ đông trong vòng 30 ngày, kể từ ngày Tòa án hoặc Trọng tài ra quyết định hủy bỏ. Trình tự thủ tục tổ chức lại Đại hội đồng cổ đông thực hiện như tổ chức đại hội lần đầu với các điều kiện quy định tại Điều lệ này và pháp luật hiện hành.</w:t>
            </w:r>
          </w:p>
        </w:tc>
        <w:tc>
          <w:tcPr>
            <w:tcW w:w="554" w:type="pct"/>
          </w:tcPr>
          <w:p w:rsidR="00401704" w:rsidRPr="00401704" w:rsidRDefault="00401704" w:rsidP="003039B9">
            <w:pPr>
              <w:jc w:val="both"/>
              <w:rPr>
                <w:lang w:val="nl-NL"/>
              </w:rPr>
            </w:pPr>
            <w:r w:rsidRPr="003039B9">
              <w:rPr>
                <w:lang w:val="pt-BR"/>
              </w:rPr>
              <w:lastRenderedPageBreak/>
              <w:t>Sửa đổi cho phù hợp Điều 147, Khoản 2 Điều 148 Luật doanh nghiệp 2014 và thực tế thực hiện</w:t>
            </w:r>
          </w:p>
        </w:tc>
      </w:tr>
      <w:tr w:rsidR="00401704" w:rsidRPr="003C005E" w:rsidTr="00E25731">
        <w:tc>
          <w:tcPr>
            <w:tcW w:w="1751" w:type="pct"/>
          </w:tcPr>
          <w:p w:rsidR="00401704" w:rsidRPr="00401704" w:rsidRDefault="00401704" w:rsidP="003039B9">
            <w:pPr>
              <w:tabs>
                <w:tab w:val="left" w:pos="567"/>
              </w:tabs>
              <w:jc w:val="both"/>
              <w:rPr>
                <w:b/>
                <w:lang w:val="nl-NL"/>
              </w:rPr>
            </w:pPr>
            <w:r w:rsidRPr="00401704">
              <w:rPr>
                <w:b/>
                <w:lang w:val="nl-NL"/>
              </w:rPr>
              <w:lastRenderedPageBreak/>
              <w:t>Điều 18</w:t>
            </w:r>
          </w:p>
          <w:p w:rsidR="00401704" w:rsidRPr="00401704" w:rsidRDefault="00401704" w:rsidP="003039B9">
            <w:pPr>
              <w:tabs>
                <w:tab w:val="left" w:pos="567"/>
              </w:tabs>
              <w:jc w:val="both"/>
              <w:rPr>
                <w:lang w:val="nl-NL"/>
              </w:rPr>
            </w:pPr>
            <w:r w:rsidRPr="00401704">
              <w:rPr>
                <w:lang w:val="nl-NL"/>
              </w:rPr>
              <w:t>18.1 HĐQT có quyền lấy ý kiến cổ đông bằng văn bản để thông báo quyết định của Đại hội đồng cổ đông bất cứ lúc nào nếu xét thấy cần thiết vì lợi ích công ty</w:t>
            </w:r>
          </w:p>
        </w:tc>
        <w:tc>
          <w:tcPr>
            <w:tcW w:w="2695" w:type="pct"/>
          </w:tcPr>
          <w:p w:rsidR="00401704" w:rsidRPr="003039B9" w:rsidRDefault="00401704" w:rsidP="003039B9">
            <w:pPr>
              <w:widowControl w:val="0"/>
              <w:tabs>
                <w:tab w:val="left" w:pos="534"/>
              </w:tabs>
              <w:jc w:val="both"/>
              <w:rPr>
                <w:b/>
                <w:iCs/>
                <w:lang w:val="nl-NL"/>
              </w:rPr>
            </w:pPr>
            <w:r w:rsidRPr="003039B9">
              <w:rPr>
                <w:b/>
                <w:iCs/>
                <w:lang w:val="nl-NL"/>
              </w:rPr>
              <w:t>Điều 19</w:t>
            </w:r>
          </w:p>
          <w:p w:rsidR="00401704" w:rsidRPr="00401704" w:rsidRDefault="00401704" w:rsidP="003039B9">
            <w:pPr>
              <w:tabs>
                <w:tab w:val="left" w:pos="534"/>
                <w:tab w:val="left" w:pos="851"/>
              </w:tabs>
              <w:jc w:val="both"/>
              <w:rPr>
                <w:lang w:val="nl-NL"/>
              </w:rPr>
            </w:pPr>
            <w:r w:rsidRPr="00401704">
              <w:rPr>
                <w:lang w:val="nl-NL"/>
              </w:rPr>
              <w:t xml:space="preserve">19.1 HĐQT có quyền lấy ý kiến cổ đông bằng văn bản để thông qua quyết định của Đại hội đồng cổ đông </w:t>
            </w:r>
            <w:r w:rsidRPr="00401704">
              <w:rPr>
                <w:u w:val="single"/>
                <w:lang w:val="nl-NL"/>
              </w:rPr>
              <w:t>quy định tại Điều 14 Điều lệ này</w:t>
            </w:r>
            <w:r w:rsidRPr="00401704">
              <w:rPr>
                <w:lang w:val="nl-NL"/>
              </w:rPr>
              <w:t xml:space="preserve"> bất cứ lúc nào nếu xét thấy cần thiết vì lợi ích Công ty</w:t>
            </w:r>
          </w:p>
        </w:tc>
        <w:tc>
          <w:tcPr>
            <w:tcW w:w="554" w:type="pct"/>
          </w:tcPr>
          <w:p w:rsidR="00401704" w:rsidRPr="003039B9" w:rsidRDefault="00401704" w:rsidP="003039B9">
            <w:pPr>
              <w:jc w:val="both"/>
              <w:rPr>
                <w:lang w:val="pt-BR"/>
              </w:rPr>
            </w:pPr>
            <w:r w:rsidRPr="003039B9">
              <w:rPr>
                <w:lang w:val="pt-BR"/>
              </w:rPr>
              <w:t>Sửa đổi để rõ ràng hơn, quy định những vấn đề nào có thể thông qua ĐHĐCĐ bằng hình thức lấy ý kiến bằng văn bản</w:t>
            </w:r>
          </w:p>
        </w:tc>
      </w:tr>
      <w:tr w:rsidR="00401704" w:rsidRPr="003C005E" w:rsidTr="00E25731">
        <w:tc>
          <w:tcPr>
            <w:tcW w:w="1751" w:type="pct"/>
          </w:tcPr>
          <w:p w:rsidR="00401704" w:rsidRPr="00163BD1" w:rsidRDefault="00401704" w:rsidP="003039B9">
            <w:pPr>
              <w:tabs>
                <w:tab w:val="left" w:pos="567"/>
              </w:tabs>
              <w:jc w:val="both"/>
              <w:rPr>
                <w:lang w:val="pt-BR"/>
              </w:rPr>
            </w:pPr>
            <w:r w:rsidRPr="00163BD1">
              <w:rPr>
                <w:lang w:val="pt-BR"/>
              </w:rPr>
              <w:t>18.2 HĐQT phải chuẩn bị phiếu lấy ý kiến, dự thảo quyết định của Đại hội đồng cổ đông và các tài liệu giải trình dự thảo quyết định. Phiếu lấy ý kiến kèm theo dự thảo quyết định và tài liệu giải trình phải được gửi bằng thư bảo đảm đến địa chỉ thường trú của từng cổ đông.</w:t>
            </w:r>
          </w:p>
          <w:p w:rsidR="00401704" w:rsidRPr="003039B9" w:rsidRDefault="00401704" w:rsidP="003039B9">
            <w:pPr>
              <w:tabs>
                <w:tab w:val="left" w:pos="567"/>
              </w:tabs>
              <w:jc w:val="both"/>
              <w:rPr>
                <w:b/>
                <w:iCs/>
                <w:lang w:val="nl-NL"/>
              </w:rPr>
            </w:pPr>
          </w:p>
        </w:tc>
        <w:tc>
          <w:tcPr>
            <w:tcW w:w="2695" w:type="pct"/>
          </w:tcPr>
          <w:p w:rsidR="00401704" w:rsidRPr="00163BD1" w:rsidRDefault="00401704" w:rsidP="003039B9">
            <w:pPr>
              <w:tabs>
                <w:tab w:val="left" w:pos="534"/>
                <w:tab w:val="left" w:pos="851"/>
              </w:tabs>
              <w:jc w:val="both"/>
              <w:rPr>
                <w:lang w:val="nl-NL"/>
              </w:rPr>
            </w:pPr>
            <w:r w:rsidRPr="00163BD1">
              <w:rPr>
                <w:lang w:val="nl-NL"/>
              </w:rPr>
              <w:t xml:space="preserve">19.2 HĐQT phải chuẩn bị phiếu lấy ý kiến, dự thảo quyết định của Đại hội đồng cổ đông và các tài liệu giải trình dự thảo quyết định. Phiếu lấy ý kiến kèm theo dự thảo quyết định và tài liệu giải trình phải được gửi bằng thư bảo đảm đến địa chỉ liên hệ của từng cổ đông </w:t>
            </w:r>
            <w:r w:rsidRPr="00163BD1">
              <w:rPr>
                <w:u w:val="single"/>
                <w:lang w:val="nl-NL"/>
              </w:rPr>
              <w:t>chậm nhất 10 ngày trước thời hạn gửi lại phiếu lấy ý kiến.</w:t>
            </w:r>
          </w:p>
        </w:tc>
        <w:tc>
          <w:tcPr>
            <w:tcW w:w="554" w:type="pct"/>
          </w:tcPr>
          <w:p w:rsidR="00401704" w:rsidRPr="00163BD1" w:rsidRDefault="00401704" w:rsidP="003039B9">
            <w:pPr>
              <w:jc w:val="both"/>
              <w:rPr>
                <w:lang w:val="nl-NL"/>
              </w:rPr>
            </w:pPr>
            <w:r w:rsidRPr="00163BD1">
              <w:rPr>
                <w:lang w:val="nl-NL"/>
              </w:rPr>
              <w:t>Sửa đổi cho phù hợp Khoản 2 Điều 145 Luật doanh nghiệp 2014</w:t>
            </w:r>
          </w:p>
        </w:tc>
      </w:tr>
      <w:tr w:rsidR="00401704" w:rsidRPr="003C005E" w:rsidTr="00E25731">
        <w:tc>
          <w:tcPr>
            <w:tcW w:w="1751" w:type="pct"/>
          </w:tcPr>
          <w:p w:rsidR="00401704" w:rsidRPr="00163BD1" w:rsidRDefault="00401704" w:rsidP="003039B9">
            <w:pPr>
              <w:tabs>
                <w:tab w:val="left" w:pos="567"/>
              </w:tabs>
              <w:jc w:val="both"/>
              <w:rPr>
                <w:color w:val="000000"/>
                <w:lang w:val="nl-NL"/>
              </w:rPr>
            </w:pPr>
            <w:r w:rsidRPr="00163BD1">
              <w:rPr>
                <w:color w:val="000000"/>
                <w:lang w:val="nl-NL"/>
              </w:rPr>
              <w:t xml:space="preserve">18.6 Biên bản kết quả kiểm phiếu sẽ được công bố trên website của công ty trong </w:t>
            </w:r>
            <w:r w:rsidRPr="00163BD1">
              <w:rPr>
                <w:color w:val="000000"/>
                <w:u w:val="single"/>
                <w:lang w:val="nl-NL"/>
              </w:rPr>
              <w:t>thời hạn 15 ngày</w:t>
            </w:r>
            <w:r w:rsidRPr="00163BD1">
              <w:rPr>
                <w:color w:val="000000"/>
                <w:lang w:val="nl-NL"/>
              </w:rPr>
              <w:t xml:space="preserve"> kể từ ngày kết thúc kiểm phiếu.</w:t>
            </w:r>
          </w:p>
          <w:p w:rsidR="00401704" w:rsidRPr="003039B9" w:rsidRDefault="00401704" w:rsidP="003039B9">
            <w:pPr>
              <w:widowControl w:val="0"/>
              <w:tabs>
                <w:tab w:val="left" w:pos="567"/>
              </w:tabs>
              <w:jc w:val="both"/>
              <w:rPr>
                <w:iCs/>
                <w:lang w:val="nl-NL"/>
              </w:rPr>
            </w:pPr>
          </w:p>
        </w:tc>
        <w:tc>
          <w:tcPr>
            <w:tcW w:w="2695" w:type="pct"/>
          </w:tcPr>
          <w:p w:rsidR="00401704" w:rsidRPr="00163BD1" w:rsidRDefault="00401704" w:rsidP="003039B9">
            <w:pPr>
              <w:tabs>
                <w:tab w:val="left" w:pos="534"/>
                <w:tab w:val="left" w:pos="851"/>
              </w:tabs>
              <w:jc w:val="both"/>
              <w:rPr>
                <w:color w:val="000000"/>
                <w:u w:val="single"/>
                <w:lang w:val="nl-NL"/>
              </w:rPr>
            </w:pPr>
            <w:r w:rsidRPr="00163BD1">
              <w:rPr>
                <w:color w:val="000000"/>
                <w:lang w:val="nl-NL"/>
              </w:rPr>
              <w:t xml:space="preserve">19.6 Biên bản kết quả kiểm phiếu và </w:t>
            </w:r>
            <w:r w:rsidRPr="00163BD1">
              <w:rPr>
                <w:color w:val="000000"/>
                <w:u w:val="single"/>
                <w:lang w:val="nl-NL"/>
              </w:rPr>
              <w:t>các quyết định đã được thông qua phải được công bố trên website của Công ty trong thời hạn 24 giờ kể từ ngày kết thúc kiểm phiếu và thực hiện công bố thông tin theo quy định của pháp luật về chứng khoán.</w:t>
            </w:r>
          </w:p>
        </w:tc>
        <w:tc>
          <w:tcPr>
            <w:tcW w:w="554" w:type="pct"/>
          </w:tcPr>
          <w:p w:rsidR="00401704" w:rsidRPr="003039B9" w:rsidRDefault="00401704" w:rsidP="003039B9">
            <w:pPr>
              <w:jc w:val="both"/>
              <w:rPr>
                <w:lang w:val="pt-BR"/>
              </w:rPr>
            </w:pPr>
            <w:r w:rsidRPr="003039B9">
              <w:rPr>
                <w:lang w:val="pt-BR"/>
              </w:rPr>
              <w:t>Sửa đổi phù hợp quy định Thông tư 155/2015/TT-</w:t>
            </w:r>
            <w:r w:rsidRPr="003039B9">
              <w:rPr>
                <w:lang w:val="pt-BR"/>
              </w:rPr>
              <w:lastRenderedPageBreak/>
              <w:t>BTC về công bố thông tin</w:t>
            </w:r>
          </w:p>
        </w:tc>
      </w:tr>
      <w:tr w:rsidR="00401704" w:rsidRPr="003C005E" w:rsidTr="00E25731">
        <w:tc>
          <w:tcPr>
            <w:tcW w:w="1751" w:type="pct"/>
          </w:tcPr>
          <w:p w:rsidR="00401704" w:rsidRPr="003C005E" w:rsidRDefault="00401704" w:rsidP="003039B9">
            <w:pPr>
              <w:tabs>
                <w:tab w:val="left" w:pos="567"/>
              </w:tabs>
              <w:jc w:val="both"/>
              <w:rPr>
                <w:lang w:val="nl-NL"/>
              </w:rPr>
            </w:pPr>
            <w:r w:rsidRPr="003C005E">
              <w:rPr>
                <w:lang w:val="nl-NL"/>
              </w:rPr>
              <w:lastRenderedPageBreak/>
              <w:t>18.8 Quyết định được thông qua theo hình thức lấy ý kiến cổ đông băng văn bản có giá trị như quyết định được thông qua tại cuộc họp Đại hội đồng cổ đông.</w:t>
            </w:r>
          </w:p>
          <w:p w:rsidR="00401704" w:rsidRPr="003039B9" w:rsidRDefault="00401704" w:rsidP="003039B9">
            <w:pPr>
              <w:widowControl w:val="0"/>
              <w:tabs>
                <w:tab w:val="left" w:pos="567"/>
              </w:tabs>
              <w:jc w:val="both"/>
              <w:rPr>
                <w:iCs/>
                <w:lang w:val="nl-NL"/>
              </w:rPr>
            </w:pPr>
          </w:p>
        </w:tc>
        <w:tc>
          <w:tcPr>
            <w:tcW w:w="2695" w:type="pct"/>
          </w:tcPr>
          <w:p w:rsidR="00401704" w:rsidRPr="003039B9" w:rsidRDefault="00401704" w:rsidP="003039B9">
            <w:pPr>
              <w:tabs>
                <w:tab w:val="left" w:pos="534"/>
              </w:tabs>
              <w:jc w:val="both"/>
              <w:rPr>
                <w:iCs/>
                <w:spacing w:val="-2"/>
                <w:u w:val="single"/>
                <w:lang w:val="nl-NL"/>
              </w:rPr>
            </w:pPr>
            <w:r w:rsidRPr="00163BD1">
              <w:rPr>
                <w:lang w:val="nl-NL"/>
              </w:rPr>
              <w:t xml:space="preserve">19.8 </w:t>
            </w:r>
            <w:r w:rsidRPr="00163BD1">
              <w:rPr>
                <w:u w:val="single"/>
                <w:lang w:val="nl-NL"/>
              </w:rPr>
              <w:t xml:space="preserve">Quyết định của cổ đông được thông qua nếu được số cổ đông đại diện ít nhất 51% tổng số phiếu biểu quyết tán thành. </w:t>
            </w:r>
            <w:r w:rsidRPr="00163BD1">
              <w:rPr>
                <w:lang w:val="nl-NL"/>
              </w:rPr>
              <w:t>Quyết định được thông qua theo hình thức lấy ý kiến cổ đông băng văn bản có giá trị như quyết định được thông qua tại cuộc họp Đại hội đồng cổ đông.</w:t>
            </w:r>
          </w:p>
        </w:tc>
        <w:tc>
          <w:tcPr>
            <w:tcW w:w="554" w:type="pct"/>
          </w:tcPr>
          <w:p w:rsidR="00401704" w:rsidRPr="00163BD1" w:rsidRDefault="00401704" w:rsidP="003039B9">
            <w:pPr>
              <w:jc w:val="both"/>
              <w:rPr>
                <w:lang w:val="nl-NL"/>
              </w:rPr>
            </w:pPr>
            <w:r w:rsidRPr="003039B9">
              <w:rPr>
                <w:lang w:val="pt-BR"/>
              </w:rPr>
              <w:t>Sửa đổi cho phù hợp với khoản 4 Điều 144 Luật doanh nghiệp 2014</w:t>
            </w:r>
          </w:p>
        </w:tc>
      </w:tr>
      <w:tr w:rsidR="00401704" w:rsidRPr="003C005E" w:rsidTr="00E25731">
        <w:tc>
          <w:tcPr>
            <w:tcW w:w="1751" w:type="pct"/>
          </w:tcPr>
          <w:p w:rsidR="00401704" w:rsidRPr="003039B9" w:rsidRDefault="00401704" w:rsidP="003039B9">
            <w:pPr>
              <w:widowControl w:val="0"/>
              <w:tabs>
                <w:tab w:val="left" w:pos="540"/>
                <w:tab w:val="left" w:pos="567"/>
              </w:tabs>
              <w:jc w:val="both"/>
              <w:rPr>
                <w:b/>
                <w:iCs/>
                <w:lang w:val="nl-NL"/>
              </w:rPr>
            </w:pPr>
            <w:r w:rsidRPr="003039B9">
              <w:rPr>
                <w:b/>
                <w:iCs/>
                <w:lang w:val="nl-NL"/>
              </w:rPr>
              <w:t>Không quy định</w:t>
            </w:r>
          </w:p>
        </w:tc>
        <w:tc>
          <w:tcPr>
            <w:tcW w:w="2695" w:type="pct"/>
          </w:tcPr>
          <w:p w:rsidR="00401704" w:rsidRPr="00163BD1" w:rsidRDefault="00401704" w:rsidP="003039B9">
            <w:pPr>
              <w:tabs>
                <w:tab w:val="left" w:pos="851"/>
                <w:tab w:val="left" w:pos="1134"/>
              </w:tabs>
              <w:jc w:val="both"/>
              <w:rPr>
                <w:b/>
                <w:color w:val="000000"/>
                <w:u w:val="single"/>
                <w:lang w:val="nl-NL"/>
              </w:rPr>
            </w:pPr>
            <w:r w:rsidRPr="00163BD1">
              <w:rPr>
                <w:b/>
                <w:color w:val="000000"/>
                <w:u w:val="single"/>
                <w:lang w:val="nl-NL"/>
              </w:rPr>
              <w:t xml:space="preserve">Điều 20 </w:t>
            </w:r>
            <w:r w:rsidRPr="00163BD1">
              <w:rPr>
                <w:b/>
                <w:color w:val="000000"/>
                <w:u w:val="single"/>
                <w:lang w:val="nl-NL"/>
              </w:rPr>
              <w:tab/>
              <w:t>Hiệu lực các nghị quyết của Đại hội đồng cổ đông</w:t>
            </w:r>
          </w:p>
          <w:p w:rsidR="00401704" w:rsidRPr="00163BD1" w:rsidRDefault="00401704" w:rsidP="004C7D9B">
            <w:pPr>
              <w:numPr>
                <w:ilvl w:val="1"/>
                <w:numId w:val="35"/>
              </w:numPr>
              <w:tabs>
                <w:tab w:val="left" w:pos="534"/>
              </w:tabs>
              <w:ind w:left="0" w:firstLine="0"/>
              <w:jc w:val="both"/>
              <w:rPr>
                <w:u w:val="single"/>
                <w:lang w:val="nl-NL"/>
              </w:rPr>
            </w:pPr>
            <w:r w:rsidRPr="00163BD1">
              <w:rPr>
                <w:u w:val="single"/>
                <w:lang w:val="nl-NL"/>
              </w:rPr>
              <w:t>Các nghị quyết của Đại hội đồng cổ đông có hiệu lực kể từ ngày được thông qua hoặc từ thời điểm hiệu lực ghi tại nghị quyết đó.</w:t>
            </w:r>
          </w:p>
          <w:p w:rsidR="00401704" w:rsidRPr="00163BD1" w:rsidRDefault="00401704" w:rsidP="004C7D9B">
            <w:pPr>
              <w:numPr>
                <w:ilvl w:val="1"/>
                <w:numId w:val="35"/>
              </w:numPr>
              <w:tabs>
                <w:tab w:val="left" w:pos="534"/>
              </w:tabs>
              <w:ind w:left="0" w:firstLine="0"/>
              <w:jc w:val="both"/>
              <w:rPr>
                <w:u w:val="single"/>
                <w:lang w:val="nl-NL"/>
              </w:rPr>
            </w:pPr>
            <w:r w:rsidRPr="00163BD1">
              <w:rPr>
                <w:u w:val="single"/>
                <w:lang w:val="nl-NL"/>
              </w:rPr>
              <w:t>Các nghị quyết của Đại hội đồng cổ đông được thông qua bằng 100% tổng số cổ phần có quyền biểu quyết là hợp pháp và có hiệu lực ngay cả khi trình tự và thủ tục thông qua nghị quyết đó không được thực hiện đúng như quy định.</w:t>
            </w:r>
          </w:p>
          <w:p w:rsidR="00401704" w:rsidRPr="00163BD1" w:rsidRDefault="00401704" w:rsidP="004C7D9B">
            <w:pPr>
              <w:numPr>
                <w:ilvl w:val="1"/>
                <w:numId w:val="35"/>
              </w:numPr>
              <w:tabs>
                <w:tab w:val="left" w:pos="534"/>
              </w:tabs>
              <w:ind w:left="0" w:firstLine="0"/>
              <w:jc w:val="both"/>
              <w:rPr>
                <w:u w:val="single"/>
                <w:lang w:val="nl-NL"/>
              </w:rPr>
            </w:pPr>
            <w:r w:rsidRPr="00163BD1">
              <w:rPr>
                <w:u w:val="single"/>
                <w:lang w:val="nl-NL"/>
              </w:rPr>
              <w:t>Trường hợp có cổ đông, nhóm cổ đông yêu cầu Tòa án hoặc Trọng tài hủy bỏ nghị quyết của Đại hội đồng cổ đông theo quy định tại Điều 18.5 Điều lệ này, thì các nghị quyết đó vẫn có hiệu lực thi hành cho đến khi Tòa án, Trọng tài có quyết định khác, trừ trường hợp áp dụng biện pháp khẩn cấp tạm thời theo quyết định của cơ quan có thẩm quyền.</w:t>
            </w:r>
          </w:p>
          <w:p w:rsidR="00401704" w:rsidRPr="00163BD1" w:rsidRDefault="00401704" w:rsidP="004C7D9B">
            <w:pPr>
              <w:numPr>
                <w:ilvl w:val="1"/>
                <w:numId w:val="35"/>
              </w:numPr>
              <w:tabs>
                <w:tab w:val="left" w:pos="534"/>
              </w:tabs>
              <w:ind w:left="0" w:firstLine="0"/>
              <w:jc w:val="both"/>
              <w:rPr>
                <w:u w:val="single"/>
                <w:lang w:val="nl-NL"/>
              </w:rPr>
            </w:pPr>
            <w:r w:rsidRPr="00163BD1">
              <w:rPr>
                <w:u w:val="single"/>
                <w:lang w:val="nl-NL"/>
              </w:rPr>
              <w:t>Nghị quyết của Đại hội đồng cổ đông phải được gửi đến tất cả cổ đông và công bố thông tin trong thời hạn 24h kể từ ngày nghị quyết được thông qua.</w:t>
            </w:r>
          </w:p>
        </w:tc>
        <w:tc>
          <w:tcPr>
            <w:tcW w:w="554" w:type="pct"/>
          </w:tcPr>
          <w:p w:rsidR="00401704" w:rsidRPr="003039B9" w:rsidRDefault="00401704" w:rsidP="003039B9">
            <w:pPr>
              <w:jc w:val="both"/>
              <w:rPr>
                <w:lang w:val="pt-BR"/>
              </w:rPr>
            </w:pPr>
            <w:r w:rsidRPr="003039B9">
              <w:rPr>
                <w:lang w:val="pt-BR"/>
              </w:rPr>
              <w:t>Sửa đổi phù hợp Điều 148 Luật doanh nghiệp 2014</w:t>
            </w:r>
          </w:p>
          <w:p w:rsidR="00401704" w:rsidRPr="003039B9" w:rsidRDefault="00401704" w:rsidP="003039B9">
            <w:pPr>
              <w:jc w:val="both"/>
              <w:rPr>
                <w:lang w:val="pt-BR"/>
              </w:rPr>
            </w:pPr>
            <w:r w:rsidRPr="003039B9">
              <w:rPr>
                <w:lang w:val="pt-BR"/>
              </w:rPr>
              <w:t>Chuyển Điều 16.7 Điều lệ hiện hành vào Điều 20.2 Điều lệ sửa đổi</w:t>
            </w:r>
          </w:p>
        </w:tc>
      </w:tr>
      <w:tr w:rsidR="00401704" w:rsidRPr="003C005E" w:rsidTr="00E25731">
        <w:tc>
          <w:tcPr>
            <w:tcW w:w="1751" w:type="pct"/>
          </w:tcPr>
          <w:p w:rsidR="00401704" w:rsidRPr="003039B9" w:rsidRDefault="00401704" w:rsidP="003039B9">
            <w:pPr>
              <w:widowControl w:val="0"/>
              <w:tabs>
                <w:tab w:val="left" w:pos="540"/>
                <w:tab w:val="left" w:pos="567"/>
              </w:tabs>
              <w:jc w:val="both"/>
              <w:rPr>
                <w:b/>
                <w:iCs/>
                <w:lang w:val="nl-NL"/>
              </w:rPr>
            </w:pPr>
            <w:r w:rsidRPr="003039B9">
              <w:rPr>
                <w:b/>
                <w:iCs/>
                <w:lang w:val="nl-NL"/>
              </w:rPr>
              <w:t>Điều 19</w:t>
            </w:r>
          </w:p>
          <w:p w:rsidR="00401704" w:rsidRPr="00163BD1" w:rsidRDefault="00401704" w:rsidP="003039B9">
            <w:pPr>
              <w:tabs>
                <w:tab w:val="left" w:pos="567"/>
              </w:tabs>
              <w:jc w:val="both"/>
              <w:rPr>
                <w:color w:val="000000"/>
                <w:lang w:val="pt-BR"/>
              </w:rPr>
            </w:pPr>
            <w:r w:rsidRPr="00163BD1">
              <w:rPr>
                <w:color w:val="000000"/>
                <w:lang w:val="pt-BR"/>
              </w:rPr>
              <w:t xml:space="preserve">19.1 Số thành viên của Hội đồng quản trị ít nhất là năm người và nhiều nhất là bảy người. </w:t>
            </w:r>
            <w:r w:rsidRPr="00163BD1">
              <w:rPr>
                <w:color w:val="000000"/>
                <w:u w:val="single"/>
                <w:lang w:val="pt-BR"/>
              </w:rPr>
              <w:t xml:space="preserve">Nhiệm kì của Hội đồng quản trị là năm năm. </w:t>
            </w:r>
            <w:r w:rsidRPr="00163BD1">
              <w:rPr>
                <w:color w:val="000000"/>
                <w:lang w:val="pt-BR"/>
              </w:rPr>
              <w:t>Nhiệm kì của thành viên Hội đồng quản trị không quá năm năm, thành viên Hội đồng quản trị có thể được bầu lại với số nhiệm kì không hạn chế. Tổng số thành viên HĐQT độc lập không điều hành phải chiếm ít nhất một phần ba tổng số thành viên HĐQT.</w:t>
            </w:r>
          </w:p>
        </w:tc>
        <w:tc>
          <w:tcPr>
            <w:tcW w:w="2695" w:type="pct"/>
          </w:tcPr>
          <w:p w:rsidR="00401704" w:rsidRPr="003039B9" w:rsidRDefault="00401704" w:rsidP="003039B9">
            <w:pPr>
              <w:widowControl w:val="0"/>
              <w:tabs>
                <w:tab w:val="left" w:pos="534"/>
              </w:tabs>
              <w:jc w:val="both"/>
              <w:rPr>
                <w:b/>
                <w:iCs/>
                <w:lang w:val="nl-NL"/>
              </w:rPr>
            </w:pPr>
            <w:r w:rsidRPr="003039B9">
              <w:rPr>
                <w:b/>
                <w:iCs/>
                <w:lang w:val="nl-NL"/>
              </w:rPr>
              <w:t>Điều 21</w:t>
            </w:r>
          </w:p>
          <w:p w:rsidR="00401704" w:rsidRPr="003039B9" w:rsidRDefault="00401704" w:rsidP="003039B9">
            <w:pPr>
              <w:widowControl w:val="0"/>
              <w:tabs>
                <w:tab w:val="left" w:pos="534"/>
              </w:tabs>
              <w:jc w:val="both"/>
              <w:rPr>
                <w:iCs/>
                <w:lang w:val="nl-NL"/>
              </w:rPr>
            </w:pPr>
            <w:r w:rsidRPr="00163BD1">
              <w:rPr>
                <w:color w:val="000000"/>
                <w:lang w:val="pt-BR"/>
              </w:rPr>
              <w:t xml:space="preserve">19.1 Số thành viên của Hội đồng quản trị ít nhất là năm người và nhiều nhất là bảy người. Nhiệm kì của thành viên Hội đồng quản trị, </w:t>
            </w:r>
            <w:r w:rsidRPr="00163BD1">
              <w:rPr>
                <w:color w:val="000000"/>
                <w:u w:val="single"/>
                <w:lang w:val="pt-BR"/>
              </w:rPr>
              <w:t>thành viên Hội đồng quản trị không điều hành</w:t>
            </w:r>
            <w:r w:rsidRPr="00163BD1">
              <w:rPr>
                <w:color w:val="000000"/>
                <w:lang w:val="pt-BR"/>
              </w:rPr>
              <w:t xml:space="preserve"> không quá năm năm, thành viên Hội đồng quản trị có thể được bầu lại với số nhiệm kì không hạn chế. Tổng số thành viên HĐQT không điều hành phải chiếm ít nhất một phần ba tổng số thành viên HĐQT. </w:t>
            </w:r>
            <w:r w:rsidRPr="00163BD1">
              <w:rPr>
                <w:color w:val="000000"/>
                <w:u w:val="single"/>
                <w:lang w:val="pt-BR"/>
              </w:rPr>
              <w:t>Thành viên HĐQT và thành viên HĐQT không điều hành phải đáp ứng các tiêu chuẩn và điều kiện theo quy định của Luật Doanh nghiệp và Pháp luật có liên quan.</w:t>
            </w:r>
          </w:p>
        </w:tc>
        <w:tc>
          <w:tcPr>
            <w:tcW w:w="554" w:type="pct"/>
          </w:tcPr>
          <w:p w:rsidR="00401704" w:rsidRPr="003039B9" w:rsidRDefault="00401704" w:rsidP="003039B9">
            <w:pPr>
              <w:jc w:val="both"/>
              <w:rPr>
                <w:lang w:val="pt-BR"/>
              </w:rPr>
            </w:pPr>
            <w:r w:rsidRPr="003039B9">
              <w:rPr>
                <w:lang w:val="pt-BR"/>
              </w:rPr>
              <w:t>Sửa đổi câu từ cho rõ ràng hơn</w:t>
            </w:r>
          </w:p>
        </w:tc>
      </w:tr>
      <w:tr w:rsidR="00401704" w:rsidRPr="003C005E" w:rsidTr="00E25731">
        <w:tc>
          <w:tcPr>
            <w:tcW w:w="1751" w:type="pct"/>
          </w:tcPr>
          <w:p w:rsidR="00401704" w:rsidRPr="003C005E" w:rsidRDefault="00401704" w:rsidP="003039B9">
            <w:pPr>
              <w:tabs>
                <w:tab w:val="left" w:pos="567"/>
              </w:tabs>
              <w:jc w:val="both"/>
              <w:rPr>
                <w:color w:val="000000"/>
                <w:lang w:val="nl-NL"/>
              </w:rPr>
            </w:pPr>
            <w:r w:rsidRPr="003C005E">
              <w:rPr>
                <w:color w:val="000000"/>
                <w:lang w:val="nl-NL"/>
              </w:rPr>
              <w:t>19.3</w:t>
            </w:r>
            <w:r w:rsidRPr="003C005E">
              <w:rPr>
                <w:color w:val="000000"/>
                <w:lang w:val="nl-NL"/>
              </w:rPr>
              <w:tab/>
              <w:t xml:space="preserve">Các cổ đông nắm giữ </w:t>
            </w:r>
            <w:r w:rsidRPr="003C005E">
              <w:rPr>
                <w:color w:val="000000"/>
                <w:u w:val="single"/>
                <w:lang w:val="nl-NL"/>
              </w:rPr>
              <w:t>tối thiểu 5%</w:t>
            </w:r>
            <w:r w:rsidRPr="003C005E">
              <w:rPr>
                <w:color w:val="000000"/>
                <w:lang w:val="nl-NL"/>
              </w:rPr>
              <w:t xml:space="preserve"> số cổ phần </w:t>
            </w:r>
            <w:r w:rsidRPr="003C005E">
              <w:rPr>
                <w:color w:val="000000"/>
                <w:lang w:val="nl-NL"/>
              </w:rPr>
              <w:lastRenderedPageBreak/>
              <w:t xml:space="preserve">có quyền biểu quyết trong thời hạn liên tục ít nhất sáu tháng có quyền gộp số quyền biểu quyết của từng người lại với nhau để đề cử các ứng viên HĐQT. Cổ đông hoặc nhóm cổ đông nắm giữ </w:t>
            </w:r>
            <w:r w:rsidRPr="003C005E">
              <w:rPr>
                <w:color w:val="000000"/>
                <w:u w:val="single"/>
                <w:lang w:val="nl-NL"/>
              </w:rPr>
              <w:t>đến dưới 10%</w:t>
            </w:r>
            <w:r w:rsidRPr="003C005E">
              <w:rPr>
                <w:color w:val="000000"/>
                <w:lang w:val="nl-NL"/>
              </w:rPr>
              <w:t xml:space="preserve"> số cổ phần có quyền biểu quyết trong thời hạn liên tục ít nhất sáu tháng được đề cử 01 thành viên; từ 10% đến dưới 30% được đề cử 02 thành viên, từ 30% đến dưới 50% được đề cử 03 thành viên, từ 50% đến dưới 65% được đề cử 04 thành viên và từ 65% trở lên được đề cử đủ số ứng viên.</w:t>
            </w:r>
          </w:p>
        </w:tc>
        <w:tc>
          <w:tcPr>
            <w:tcW w:w="2695" w:type="pct"/>
          </w:tcPr>
          <w:p w:rsidR="00401704" w:rsidRPr="003039B9" w:rsidRDefault="00401704" w:rsidP="003C005E">
            <w:pPr>
              <w:widowControl w:val="0"/>
              <w:tabs>
                <w:tab w:val="left" w:pos="285"/>
                <w:tab w:val="left" w:pos="534"/>
                <w:tab w:val="left" w:pos="900"/>
              </w:tabs>
              <w:jc w:val="both"/>
              <w:rPr>
                <w:lang w:val="nl-NL"/>
              </w:rPr>
            </w:pPr>
            <w:r w:rsidRPr="003C005E">
              <w:rPr>
                <w:color w:val="000000"/>
                <w:lang w:val="nl-NL"/>
              </w:rPr>
              <w:lastRenderedPageBreak/>
              <w:t xml:space="preserve">21.3 Các cổ đông nắm giữ số cổ phần có quyền biểu quyết trong thời hạn liên </w:t>
            </w:r>
            <w:r w:rsidRPr="003C005E">
              <w:rPr>
                <w:color w:val="000000"/>
                <w:lang w:val="nl-NL"/>
              </w:rPr>
              <w:lastRenderedPageBreak/>
              <w:t xml:space="preserve">tục ít nhất sáu tháng có quyền gộp số quyền biểu quyết của từng người lại với nhau để đề cử các ứng viên HĐQT. Cổ đông hoặc nhóm cổ đông nắm giữ từ </w:t>
            </w:r>
            <w:r w:rsidR="003C005E">
              <w:rPr>
                <w:color w:val="000000"/>
                <w:lang w:val="nl-NL"/>
              </w:rPr>
              <w:t>10</w:t>
            </w:r>
            <w:r w:rsidRPr="003C005E">
              <w:rPr>
                <w:color w:val="000000"/>
                <w:lang w:val="nl-NL"/>
              </w:rPr>
              <w:t xml:space="preserve">% đến dưới </w:t>
            </w:r>
            <w:r w:rsidR="003C005E">
              <w:rPr>
                <w:color w:val="000000"/>
                <w:lang w:val="nl-NL"/>
              </w:rPr>
              <w:t>2</w:t>
            </w:r>
            <w:r w:rsidRPr="003C005E">
              <w:rPr>
                <w:color w:val="000000"/>
                <w:lang w:val="nl-NL"/>
              </w:rPr>
              <w:t xml:space="preserve">0% số cổ phần có quyền biểu quyết trong thời hạn liên tục ít nhất sáu tháng được đề cử 01 thành viên; từ </w:t>
            </w:r>
            <w:r w:rsidR="003C005E">
              <w:rPr>
                <w:color w:val="000000"/>
                <w:lang w:val="nl-NL"/>
              </w:rPr>
              <w:t>2</w:t>
            </w:r>
            <w:r w:rsidRPr="003C005E">
              <w:rPr>
                <w:color w:val="000000"/>
                <w:lang w:val="nl-NL"/>
              </w:rPr>
              <w:t>0% đến dưới 30% được đề cử 02 thành viên, từ 30% đến dưới 50% được đề cử 03 thành viên, từ 50% đến dưới 65% được đề cử 04 thành viên và từ 65% trở lên được đề cử đủ số ứng viên.</w:t>
            </w:r>
          </w:p>
        </w:tc>
        <w:tc>
          <w:tcPr>
            <w:tcW w:w="554" w:type="pct"/>
          </w:tcPr>
          <w:p w:rsidR="00401704" w:rsidRPr="00163BD1" w:rsidRDefault="00401704" w:rsidP="003039B9">
            <w:pPr>
              <w:jc w:val="both"/>
              <w:rPr>
                <w:lang w:val="nl-NL"/>
              </w:rPr>
            </w:pPr>
            <w:r w:rsidRPr="003039B9">
              <w:rPr>
                <w:lang w:val="pt-BR"/>
              </w:rPr>
              <w:lastRenderedPageBreak/>
              <w:t xml:space="preserve">Sửa đổi cho </w:t>
            </w:r>
            <w:r w:rsidRPr="003039B9">
              <w:rPr>
                <w:lang w:val="pt-BR"/>
              </w:rPr>
              <w:lastRenderedPageBreak/>
              <w:t xml:space="preserve">phù hợp </w:t>
            </w:r>
            <w:r>
              <w:rPr>
                <w:lang w:val="pt-BR"/>
              </w:rPr>
              <w:t>Điều 11</w:t>
            </w:r>
            <w:r w:rsidRPr="003039B9">
              <w:rPr>
                <w:lang w:val="pt-BR"/>
              </w:rPr>
              <w:t>.2 Điều lệ</w:t>
            </w:r>
          </w:p>
        </w:tc>
      </w:tr>
      <w:tr w:rsidR="00401704" w:rsidRPr="003C005E" w:rsidTr="00E25731">
        <w:tc>
          <w:tcPr>
            <w:tcW w:w="1751" w:type="pct"/>
          </w:tcPr>
          <w:p w:rsidR="00401704" w:rsidRPr="003039B9" w:rsidRDefault="00401704" w:rsidP="003039B9">
            <w:pPr>
              <w:widowControl w:val="0"/>
              <w:tabs>
                <w:tab w:val="left" w:pos="567"/>
              </w:tabs>
              <w:jc w:val="both"/>
              <w:rPr>
                <w:b/>
                <w:lang w:val="nl-NL"/>
              </w:rPr>
            </w:pPr>
            <w:r w:rsidRPr="003039B9">
              <w:rPr>
                <w:b/>
                <w:lang w:val="nl-NL"/>
              </w:rPr>
              <w:lastRenderedPageBreak/>
              <w:t>Điều 20</w:t>
            </w:r>
          </w:p>
          <w:p w:rsidR="00401704" w:rsidRPr="00401704" w:rsidRDefault="00401704" w:rsidP="003039B9">
            <w:pPr>
              <w:tabs>
                <w:tab w:val="left" w:pos="567"/>
              </w:tabs>
              <w:jc w:val="both"/>
              <w:rPr>
                <w:color w:val="000000"/>
                <w:lang w:val="nl-NL"/>
              </w:rPr>
            </w:pPr>
            <w:r w:rsidRPr="00401704">
              <w:rPr>
                <w:color w:val="000000"/>
                <w:lang w:val="nl-NL"/>
              </w:rPr>
              <w:t xml:space="preserve">20.3.4 Quyết định phương án đầu tư hoặc dự án đầu tư tài sản có giá trị từ lớn hơn 3 tỷ đồng đến dưới </w:t>
            </w:r>
            <w:r w:rsidRPr="00401704">
              <w:rPr>
                <w:color w:val="000000"/>
                <w:u w:val="single"/>
                <w:lang w:val="nl-NL"/>
              </w:rPr>
              <w:t>50%</w:t>
            </w:r>
            <w:r w:rsidRPr="00401704">
              <w:rPr>
                <w:color w:val="000000"/>
                <w:lang w:val="nl-NL"/>
              </w:rPr>
              <w:t xml:space="preserve"> tổng giá trị tài sản được ghi trong báo cáo tài chính gần nhất của công ty</w:t>
            </w:r>
          </w:p>
          <w:p w:rsidR="00401704" w:rsidRPr="00401704" w:rsidRDefault="00401704" w:rsidP="003039B9">
            <w:pPr>
              <w:tabs>
                <w:tab w:val="left" w:pos="567"/>
              </w:tabs>
              <w:jc w:val="both"/>
              <w:rPr>
                <w:color w:val="000000"/>
                <w:lang w:val="nl-NL"/>
              </w:rPr>
            </w:pPr>
            <w:r w:rsidRPr="00401704">
              <w:rPr>
                <w:color w:val="000000"/>
                <w:lang w:val="nl-NL"/>
              </w:rPr>
              <w:t>20.3.6</w:t>
            </w:r>
            <w:r w:rsidRPr="00401704">
              <w:rPr>
                <w:color w:val="000000"/>
                <w:lang w:val="nl-NL"/>
              </w:rPr>
              <w:tab/>
              <w:t xml:space="preserve"> </w:t>
            </w:r>
            <w:r w:rsidRPr="00401704">
              <w:rPr>
                <w:color w:val="000000"/>
                <w:u w:val="single"/>
                <w:lang w:val="nl-NL"/>
              </w:rPr>
              <w:t>Quyết định</w:t>
            </w:r>
            <w:r w:rsidRPr="00401704">
              <w:rPr>
                <w:color w:val="000000"/>
                <w:lang w:val="nl-NL"/>
              </w:rPr>
              <w:t xml:space="preserve"> cơ cấu tổ chức của Công ty; Đề xuất việc tái cơ cấu lại hoặc giải thể Công ty;</w:t>
            </w:r>
          </w:p>
          <w:p w:rsidR="00401704" w:rsidRPr="00401704" w:rsidRDefault="00401704" w:rsidP="003039B9">
            <w:pPr>
              <w:tabs>
                <w:tab w:val="left" w:pos="567"/>
              </w:tabs>
              <w:jc w:val="both"/>
              <w:rPr>
                <w:color w:val="000000"/>
                <w:lang w:val="nl-NL"/>
              </w:rPr>
            </w:pPr>
          </w:p>
          <w:p w:rsidR="00401704" w:rsidRPr="00401704" w:rsidRDefault="00401704" w:rsidP="003039B9">
            <w:pPr>
              <w:tabs>
                <w:tab w:val="left" w:pos="567"/>
              </w:tabs>
              <w:jc w:val="both"/>
              <w:rPr>
                <w:color w:val="000000"/>
                <w:lang w:val="nl-NL"/>
              </w:rPr>
            </w:pPr>
            <w:r w:rsidRPr="00401704">
              <w:rPr>
                <w:color w:val="000000"/>
                <w:lang w:val="nl-NL"/>
              </w:rPr>
              <w:t xml:space="preserve">20.4.3 </w:t>
            </w:r>
            <w:r w:rsidRPr="00401704">
              <w:rPr>
                <w:color w:val="000000"/>
                <w:u w:val="single"/>
                <w:lang w:val="nl-NL"/>
              </w:rPr>
              <w:t>Trong phạm vi qui định tại Điều 108.2 của Luật Doanh nghiệp và trừ trường hợp được qui định tại Điều 120.3 của Luật Doanh nghiệp</w:t>
            </w:r>
            <w:r w:rsidRPr="00401704">
              <w:rPr>
                <w:color w:val="000000"/>
                <w:lang w:val="nl-NL"/>
              </w:rPr>
              <w:t xml:space="preserve"> phải do Đại hội đồng cổ đông phê chuẩn, Hội đồng quản trị tuỳ từng thời điểm quyết định việc thực hiện, sửa đổi và huỷ bỏ các hợp đồng lớn của Công ty (bao gồm các hợp đồng mua, bán, sáp nhập, thâu tóm công ty và liên doanh) </w:t>
            </w:r>
          </w:p>
          <w:p w:rsidR="00401704" w:rsidRPr="00401704" w:rsidRDefault="00401704" w:rsidP="003039B9">
            <w:pPr>
              <w:tabs>
                <w:tab w:val="left" w:pos="567"/>
              </w:tabs>
              <w:jc w:val="both"/>
              <w:rPr>
                <w:color w:val="000000"/>
                <w:lang w:val="nl-NL"/>
              </w:rPr>
            </w:pPr>
          </w:p>
          <w:p w:rsidR="00401704" w:rsidRDefault="00401704" w:rsidP="003039B9">
            <w:pPr>
              <w:tabs>
                <w:tab w:val="left" w:pos="567"/>
              </w:tabs>
              <w:jc w:val="both"/>
              <w:rPr>
                <w:color w:val="000000"/>
                <w:lang w:val="nl-NL"/>
              </w:rPr>
            </w:pPr>
            <w:r w:rsidRPr="00401704">
              <w:rPr>
                <w:color w:val="000000"/>
                <w:lang w:val="nl-NL"/>
              </w:rPr>
              <w:t xml:space="preserve">20.4.5 Việc vay nợ và việc thực hiện các khoản thế chấp, bảo đảm, bảo lãnh và bồi thường của Công ty (với các khoản vay có giá trị lớn hơn </w:t>
            </w:r>
            <w:r w:rsidRPr="00401704">
              <w:rPr>
                <w:color w:val="000000"/>
                <w:u w:val="single"/>
                <w:lang w:val="nl-NL"/>
              </w:rPr>
              <w:t>50%</w:t>
            </w:r>
            <w:r w:rsidRPr="00401704">
              <w:rPr>
                <w:color w:val="000000"/>
                <w:lang w:val="nl-NL"/>
              </w:rPr>
              <w:t xml:space="preserve"> tổng giá </w:t>
            </w:r>
            <w:r w:rsidRPr="00401704">
              <w:rPr>
                <w:color w:val="000000"/>
                <w:lang w:val="nl-NL"/>
              </w:rPr>
              <w:lastRenderedPageBreak/>
              <w:t>trị tài sản của Công ty được ghi trong báo cáo tài chính đã được kiểm toán gần nhất);</w:t>
            </w:r>
          </w:p>
          <w:p w:rsidR="00087692" w:rsidRDefault="00087692" w:rsidP="003039B9">
            <w:pPr>
              <w:tabs>
                <w:tab w:val="left" w:pos="567"/>
              </w:tabs>
              <w:jc w:val="both"/>
              <w:rPr>
                <w:color w:val="000000"/>
                <w:lang w:val="nl-NL"/>
              </w:rPr>
            </w:pPr>
          </w:p>
          <w:p w:rsidR="00087692" w:rsidRPr="00AF176A" w:rsidRDefault="00087692" w:rsidP="00087692">
            <w:pPr>
              <w:tabs>
                <w:tab w:val="left" w:pos="567"/>
              </w:tabs>
              <w:jc w:val="both"/>
              <w:rPr>
                <w:color w:val="000000"/>
                <w:lang w:val="nl-NL"/>
              </w:rPr>
            </w:pPr>
            <w:r w:rsidRPr="00AF176A">
              <w:rPr>
                <w:color w:val="000000"/>
                <w:lang w:val="nl-NL"/>
              </w:rPr>
              <w:t xml:space="preserve">20.4.11 Các khoản đầu tư không nằm trong kế hoạch kinh doanh và ngân sách vượt quá 3 tỷ đồng Việt nam hoặc các khoản đầu tư vượt quá 10% giá trị kế hoạch và ngân sách hàng năm. </w:t>
            </w:r>
          </w:p>
          <w:p w:rsidR="00087692" w:rsidRPr="00401704" w:rsidRDefault="00087692" w:rsidP="003039B9">
            <w:pPr>
              <w:tabs>
                <w:tab w:val="left" w:pos="567"/>
              </w:tabs>
              <w:jc w:val="both"/>
              <w:rPr>
                <w:color w:val="000000"/>
                <w:lang w:val="nl-NL"/>
              </w:rPr>
            </w:pPr>
          </w:p>
        </w:tc>
        <w:tc>
          <w:tcPr>
            <w:tcW w:w="2695" w:type="pct"/>
          </w:tcPr>
          <w:p w:rsidR="00401704" w:rsidRPr="003039B9" w:rsidRDefault="00401704" w:rsidP="003039B9">
            <w:pPr>
              <w:tabs>
                <w:tab w:val="left" w:pos="534"/>
              </w:tabs>
              <w:jc w:val="both"/>
              <w:rPr>
                <w:b/>
                <w:iCs/>
                <w:lang w:val="nl-NL"/>
              </w:rPr>
            </w:pPr>
            <w:r w:rsidRPr="003039B9">
              <w:rPr>
                <w:b/>
                <w:iCs/>
                <w:lang w:val="nl-NL"/>
              </w:rPr>
              <w:lastRenderedPageBreak/>
              <w:t>Điều 22</w:t>
            </w:r>
          </w:p>
          <w:p w:rsidR="00401704" w:rsidRPr="00163BD1" w:rsidRDefault="00401704" w:rsidP="003039B9">
            <w:pPr>
              <w:tabs>
                <w:tab w:val="left" w:pos="534"/>
              </w:tabs>
              <w:jc w:val="both"/>
              <w:rPr>
                <w:color w:val="000000"/>
                <w:lang w:val="nl-NL"/>
              </w:rPr>
            </w:pPr>
            <w:r w:rsidRPr="00163BD1">
              <w:rPr>
                <w:color w:val="000000"/>
                <w:lang w:val="nl-NL"/>
              </w:rPr>
              <w:t xml:space="preserve">22.3.4 Quyết định phương án đầu tư hoặc dự án đầu tư tài sản có giá trị lớn hơn 05 tỷ đồng đến </w:t>
            </w:r>
            <w:r w:rsidRPr="00163BD1">
              <w:rPr>
                <w:color w:val="000000"/>
                <w:u w:val="single"/>
                <w:lang w:val="nl-NL"/>
              </w:rPr>
              <w:t>dưới 35%</w:t>
            </w:r>
            <w:r w:rsidRPr="00163BD1">
              <w:rPr>
                <w:color w:val="000000"/>
                <w:lang w:val="nl-NL"/>
              </w:rPr>
              <w:t xml:space="preserve"> tổng giá trị tài sản được ghi trong báo cáo tài chính gần nhất của Công ty;</w:t>
            </w:r>
          </w:p>
          <w:p w:rsidR="00401704" w:rsidRPr="00401704" w:rsidRDefault="00401704" w:rsidP="003039B9">
            <w:pPr>
              <w:tabs>
                <w:tab w:val="left" w:pos="534"/>
              </w:tabs>
              <w:jc w:val="both"/>
              <w:rPr>
                <w:color w:val="000000"/>
                <w:lang w:val="nl-NL"/>
              </w:rPr>
            </w:pPr>
            <w:r w:rsidRPr="00401704">
              <w:rPr>
                <w:color w:val="000000"/>
                <w:lang w:val="nl-NL"/>
              </w:rPr>
              <w:t>22.3.6</w:t>
            </w:r>
            <w:r w:rsidRPr="00401704">
              <w:rPr>
                <w:color w:val="000000"/>
                <w:lang w:val="nl-NL"/>
              </w:rPr>
              <w:tab/>
            </w:r>
            <w:r w:rsidRPr="00401704">
              <w:rPr>
                <w:color w:val="000000"/>
                <w:u w:val="single"/>
                <w:lang w:val="nl-NL"/>
              </w:rPr>
              <w:t>Đề xuất</w:t>
            </w:r>
            <w:r w:rsidRPr="00401704">
              <w:rPr>
                <w:color w:val="000000"/>
                <w:lang w:val="nl-NL"/>
              </w:rPr>
              <w:t xml:space="preserve"> cơ cấu tổ chức của Công ty; Đề xuất việc tái cơ cấu lại hoặc giải thể Công ty;</w:t>
            </w:r>
          </w:p>
          <w:p w:rsidR="00401704" w:rsidRPr="00401704" w:rsidRDefault="00401704" w:rsidP="003039B9">
            <w:pPr>
              <w:tabs>
                <w:tab w:val="left" w:pos="534"/>
              </w:tabs>
              <w:jc w:val="both"/>
              <w:rPr>
                <w:color w:val="000000"/>
                <w:lang w:val="nl-NL"/>
              </w:rPr>
            </w:pPr>
          </w:p>
          <w:p w:rsidR="00401704" w:rsidRPr="00401704" w:rsidRDefault="00401704" w:rsidP="003039B9">
            <w:pPr>
              <w:tabs>
                <w:tab w:val="left" w:pos="534"/>
              </w:tabs>
              <w:jc w:val="both"/>
              <w:rPr>
                <w:color w:val="000000"/>
                <w:u w:val="single"/>
                <w:lang w:val="nl-NL"/>
              </w:rPr>
            </w:pPr>
            <w:r w:rsidRPr="00401704">
              <w:rPr>
                <w:color w:val="000000"/>
                <w:lang w:val="nl-NL"/>
              </w:rPr>
              <w:t xml:space="preserve">22.4.3 </w:t>
            </w:r>
            <w:r w:rsidRPr="00401704">
              <w:rPr>
                <w:color w:val="000000"/>
                <w:lang w:val="nl-NL"/>
              </w:rPr>
              <w:tab/>
              <w:t xml:space="preserve">Hội đồng quản trị tuỳ từng thời điểm quyết định việc thực hiện, sửa đổi và huỷ bỏ các hợp đồng lớn của Công ty (bao gồm các hợp đồng mua, bán, sáp nhập, thâu tóm công ty và liên doanh), </w:t>
            </w:r>
            <w:r w:rsidRPr="00401704">
              <w:rPr>
                <w:color w:val="000000"/>
                <w:u w:val="single"/>
                <w:lang w:val="nl-NL"/>
              </w:rPr>
              <w:t xml:space="preserve">trừ trường hợp quy định tại Điểm 14.2.12 Điều 14 Điều lệ này; </w:t>
            </w:r>
          </w:p>
          <w:p w:rsidR="00401704" w:rsidRPr="00401704" w:rsidRDefault="00401704" w:rsidP="003039B9">
            <w:pPr>
              <w:tabs>
                <w:tab w:val="left" w:pos="534"/>
              </w:tabs>
              <w:jc w:val="both"/>
              <w:rPr>
                <w:color w:val="000000"/>
                <w:lang w:val="nl-NL"/>
              </w:rPr>
            </w:pPr>
          </w:p>
          <w:p w:rsidR="00401704" w:rsidRDefault="00401704" w:rsidP="003039B9">
            <w:pPr>
              <w:tabs>
                <w:tab w:val="left" w:pos="534"/>
              </w:tabs>
              <w:jc w:val="both"/>
              <w:rPr>
                <w:color w:val="000000"/>
                <w:lang w:val="nl-NL"/>
              </w:rPr>
            </w:pPr>
            <w:r w:rsidRPr="00401704">
              <w:rPr>
                <w:color w:val="000000"/>
                <w:lang w:val="nl-NL"/>
              </w:rPr>
              <w:t xml:space="preserve">22.4.5 </w:t>
            </w:r>
            <w:r w:rsidRPr="00401704">
              <w:rPr>
                <w:color w:val="000000"/>
                <w:lang w:val="nl-NL"/>
              </w:rPr>
              <w:tab/>
              <w:t xml:space="preserve">Việc vay nợ và việc thực hiện các khoản thế chấp, bảo đảm, bảo lãnh và bồi thường của Công ty (với các khoản vay có giá trị lớn hơn </w:t>
            </w:r>
            <w:r w:rsidRPr="00401704">
              <w:rPr>
                <w:color w:val="000000"/>
                <w:u w:val="single"/>
                <w:lang w:val="nl-NL"/>
              </w:rPr>
              <w:t>35%</w:t>
            </w:r>
            <w:r w:rsidRPr="00401704">
              <w:rPr>
                <w:color w:val="000000"/>
                <w:lang w:val="nl-NL"/>
              </w:rPr>
              <w:t xml:space="preserve"> tổng giá trị tài sản của Công ty được ghi trong báo cáo tài chính đã được kiểm toán gần nhất);</w:t>
            </w:r>
          </w:p>
          <w:p w:rsidR="00087692" w:rsidRDefault="00087692" w:rsidP="003039B9">
            <w:pPr>
              <w:tabs>
                <w:tab w:val="left" w:pos="534"/>
              </w:tabs>
              <w:jc w:val="both"/>
              <w:rPr>
                <w:color w:val="000000"/>
                <w:lang w:val="nl-NL"/>
              </w:rPr>
            </w:pPr>
          </w:p>
          <w:p w:rsidR="00087692" w:rsidRPr="00AF176A" w:rsidRDefault="00087692" w:rsidP="00087692">
            <w:pPr>
              <w:tabs>
                <w:tab w:val="left" w:pos="567"/>
              </w:tabs>
              <w:jc w:val="both"/>
              <w:rPr>
                <w:color w:val="000000"/>
                <w:lang w:val="nl-NL"/>
              </w:rPr>
            </w:pPr>
            <w:r w:rsidRPr="00AF176A">
              <w:rPr>
                <w:color w:val="000000"/>
                <w:lang w:val="nl-NL"/>
              </w:rPr>
              <w:t>2</w:t>
            </w:r>
            <w:r>
              <w:rPr>
                <w:color w:val="000000"/>
                <w:lang w:val="nl-NL"/>
              </w:rPr>
              <w:t>2</w:t>
            </w:r>
            <w:r w:rsidRPr="00AF176A">
              <w:rPr>
                <w:color w:val="000000"/>
                <w:lang w:val="nl-NL"/>
              </w:rPr>
              <w:t xml:space="preserve">.4.11 Các khoản đầu tư không nằm trong kế hoạch kinh doanh và ngân sách vượt quá 05 tỷ đồng Việt nam hoặc các khoản đầu tư vượt quá 10% giá trị kế hoạch và ngân sách hàng năm. </w:t>
            </w:r>
          </w:p>
          <w:p w:rsidR="00087692" w:rsidRPr="00401704" w:rsidRDefault="00087692" w:rsidP="003039B9">
            <w:pPr>
              <w:tabs>
                <w:tab w:val="left" w:pos="534"/>
              </w:tabs>
              <w:jc w:val="both"/>
              <w:rPr>
                <w:color w:val="000000"/>
                <w:lang w:val="nl-NL"/>
              </w:rPr>
            </w:pPr>
          </w:p>
        </w:tc>
        <w:tc>
          <w:tcPr>
            <w:tcW w:w="554" w:type="pct"/>
          </w:tcPr>
          <w:p w:rsidR="00401704" w:rsidRPr="00401704" w:rsidRDefault="00401704" w:rsidP="003039B9">
            <w:pPr>
              <w:jc w:val="both"/>
              <w:rPr>
                <w:lang w:val="nl-NL"/>
              </w:rPr>
            </w:pPr>
            <w:r w:rsidRPr="003039B9">
              <w:rPr>
                <w:lang w:val="pt-BR"/>
              </w:rPr>
              <w:lastRenderedPageBreak/>
              <w:t>Sửa đổi cho phù hợp khoản 2 Điều 149 Luật doanh nghiệp 2014</w:t>
            </w:r>
            <w:r w:rsidR="00E25731">
              <w:rPr>
                <w:lang w:val="pt-BR"/>
              </w:rPr>
              <w:t xml:space="preserve"> </w:t>
            </w:r>
            <w:r w:rsidRPr="003039B9">
              <w:rPr>
                <w:lang w:val="pt-BR"/>
              </w:rPr>
              <w:t xml:space="preserve"> </w:t>
            </w:r>
            <w:r w:rsidR="00E25731">
              <w:rPr>
                <w:lang w:val="pt-BR"/>
              </w:rPr>
              <w:t>và điều kiện thực tế của Công ty.</w:t>
            </w:r>
          </w:p>
        </w:tc>
      </w:tr>
      <w:tr w:rsidR="00401704" w:rsidRPr="003C005E" w:rsidTr="00E25731">
        <w:tc>
          <w:tcPr>
            <w:tcW w:w="1751" w:type="pct"/>
          </w:tcPr>
          <w:p w:rsidR="00401704" w:rsidRPr="003C005E" w:rsidRDefault="00401704" w:rsidP="003039B9">
            <w:pPr>
              <w:pStyle w:val="Heading2"/>
              <w:tabs>
                <w:tab w:val="left" w:pos="567"/>
              </w:tabs>
              <w:spacing w:before="0"/>
              <w:rPr>
                <w:rFonts w:ascii="Times New Roman" w:hAnsi="Times New Roman" w:cs="Times New Roman"/>
                <w:color w:val="000000"/>
                <w:sz w:val="24"/>
                <w:szCs w:val="24"/>
                <w:lang w:val="nl-NL"/>
              </w:rPr>
            </w:pPr>
            <w:r w:rsidRPr="003C005E">
              <w:rPr>
                <w:rFonts w:ascii="Times New Roman" w:hAnsi="Times New Roman" w:cs="Times New Roman"/>
                <w:color w:val="000000"/>
                <w:sz w:val="24"/>
                <w:szCs w:val="24"/>
                <w:lang w:val="nl-NL"/>
              </w:rPr>
              <w:lastRenderedPageBreak/>
              <w:t xml:space="preserve">Điều 21 Chủ tịch, </w:t>
            </w:r>
            <w:r w:rsidRPr="003C005E">
              <w:rPr>
                <w:rFonts w:ascii="Times New Roman" w:hAnsi="Times New Roman" w:cs="Times New Roman"/>
                <w:color w:val="000000"/>
                <w:sz w:val="24"/>
                <w:szCs w:val="24"/>
                <w:u w:val="single"/>
                <w:lang w:val="nl-NL"/>
              </w:rPr>
              <w:t>Phó chủ tịch</w:t>
            </w:r>
            <w:r w:rsidRPr="003C005E">
              <w:rPr>
                <w:rFonts w:ascii="Times New Roman" w:hAnsi="Times New Roman" w:cs="Times New Roman"/>
                <w:color w:val="000000"/>
                <w:sz w:val="24"/>
                <w:szCs w:val="24"/>
                <w:lang w:val="nl-NL"/>
              </w:rPr>
              <w:t xml:space="preserve"> HĐQT </w:t>
            </w:r>
          </w:p>
          <w:p w:rsidR="00401704" w:rsidRPr="003C005E" w:rsidRDefault="00401704" w:rsidP="004C7D9B">
            <w:pPr>
              <w:numPr>
                <w:ilvl w:val="1"/>
                <w:numId w:val="36"/>
              </w:numPr>
              <w:tabs>
                <w:tab w:val="left" w:pos="567"/>
              </w:tabs>
              <w:ind w:left="0" w:firstLine="0"/>
              <w:jc w:val="both"/>
              <w:rPr>
                <w:color w:val="000000"/>
                <w:lang w:val="nl-NL"/>
              </w:rPr>
            </w:pPr>
            <w:r w:rsidRPr="003C005E">
              <w:rPr>
                <w:color w:val="000000"/>
                <w:lang w:val="nl-NL"/>
              </w:rPr>
              <w:t xml:space="preserve">  Hội đồng quản trị phải lựa chọn trong số các thành viên HĐQT để bầu ra một chủ tịch và một Phó chủ tịch. Trừ khi Đại hội đồng cổ đông quyết định khác, chủ tịch Hội đồng quản trị sẽ không kiêm chức Tổng giám đốc Công ty. Chủ tịch HĐQT kiêm nhiệm chức Tổng giám đốc điều hành phải được phê chuẩn hàng năm tại Đại hội đồng cổ đông thường niên.</w:t>
            </w:r>
          </w:p>
          <w:p w:rsidR="00401704" w:rsidRPr="003C005E" w:rsidRDefault="00401704" w:rsidP="003039B9">
            <w:pPr>
              <w:tabs>
                <w:tab w:val="left" w:pos="567"/>
              </w:tabs>
              <w:jc w:val="both"/>
              <w:rPr>
                <w:color w:val="000000"/>
                <w:lang w:val="nl-NL"/>
              </w:rPr>
            </w:pPr>
          </w:p>
          <w:p w:rsidR="00401704" w:rsidRPr="003039B9" w:rsidRDefault="00401704" w:rsidP="004C7D9B">
            <w:pPr>
              <w:numPr>
                <w:ilvl w:val="1"/>
                <w:numId w:val="36"/>
              </w:numPr>
              <w:tabs>
                <w:tab w:val="left" w:pos="567"/>
              </w:tabs>
              <w:ind w:left="0" w:firstLine="0"/>
              <w:jc w:val="both"/>
              <w:rPr>
                <w:color w:val="000000"/>
              </w:rPr>
            </w:pPr>
            <w:r w:rsidRPr="003C005E">
              <w:rPr>
                <w:color w:val="000000"/>
                <w:lang w:val="nl-NL"/>
              </w:rPr>
              <w:t xml:space="preserve"> </w:t>
            </w:r>
            <w:r w:rsidRPr="003039B9">
              <w:rPr>
                <w:color w:val="000000"/>
              </w:rPr>
              <w:t>Chủ tịch Hội đồng quản trị có trách nhiệm triệu tập và chủ tọa Đại hội đồng cổ đông và các cuộc họp của HĐQT, đồng thời có những quyền và trách nhiệm khác theo Luật doanh nghiệp. Phó chủ tịch có các quyền và nghĩa vụ như Chủ tịch trong trường hợp được Chủ tịch ủy quyền nhưng chỉ trong trường hợp Chủ tịch HĐQT đã thông báo cho HĐQT rằng mình vắng mặt hoặc phải vắng mặt vì lý do bất khả kháng hoặc mất khả năng thực hiện nhiệm vụ của mình. Trong trường hợp nêu trên nếu Chủ tịch không chỉ định Phó chủ tịch hành động như vậy, các thành viên còn lại của HĐQT sẽ chỉ định Phó chủ tịch. Trường hợp cả Chủ tịch và Phó chủ tịch tạm thời không thể thực hiện được nhiệm vụ của họ vì một lý do nào đó, HĐQT có thể bổ nhiệm một người khác trong số họ để thực hiện nhiệm vụ của Chủ tịch theo nguyên tắc đa số quá bán.</w:t>
            </w:r>
          </w:p>
          <w:p w:rsidR="00401704" w:rsidRPr="003039B9" w:rsidRDefault="00401704" w:rsidP="003039B9">
            <w:pPr>
              <w:tabs>
                <w:tab w:val="left" w:pos="567"/>
              </w:tabs>
              <w:jc w:val="both"/>
              <w:rPr>
                <w:color w:val="000000"/>
              </w:rPr>
            </w:pPr>
          </w:p>
          <w:p w:rsidR="00401704" w:rsidRPr="003039B9" w:rsidRDefault="00401704" w:rsidP="004C7D9B">
            <w:pPr>
              <w:numPr>
                <w:ilvl w:val="1"/>
                <w:numId w:val="36"/>
              </w:numPr>
              <w:tabs>
                <w:tab w:val="left" w:pos="567"/>
              </w:tabs>
              <w:ind w:left="0" w:firstLine="0"/>
              <w:jc w:val="both"/>
              <w:rPr>
                <w:color w:val="000000"/>
              </w:rPr>
            </w:pPr>
            <w:r w:rsidRPr="003039B9">
              <w:rPr>
                <w:color w:val="000000"/>
              </w:rPr>
              <w:t xml:space="preserve"> Chủ tịch Hội đồng quản trị phải có trách nhiệm đảm bảo việc HĐQT gửi  báo cáo tài chính </w:t>
            </w:r>
            <w:r w:rsidRPr="003039B9">
              <w:rPr>
                <w:color w:val="000000"/>
              </w:rPr>
              <w:lastRenderedPageBreak/>
              <w:t>hàng năm, báo cáo hoạt động của Công ty, báo cáo kiểm toán kiểm toán và báo cáo kiểm tra của Hội đồng quản trị cho các cổ đông tại Đại hội đồng cổ đông.</w:t>
            </w:r>
          </w:p>
          <w:p w:rsidR="00401704" w:rsidRPr="003039B9" w:rsidRDefault="00401704" w:rsidP="003039B9">
            <w:pPr>
              <w:tabs>
                <w:tab w:val="left" w:pos="567"/>
              </w:tabs>
              <w:jc w:val="both"/>
              <w:rPr>
                <w:color w:val="000000"/>
              </w:rPr>
            </w:pPr>
          </w:p>
          <w:p w:rsidR="00401704" w:rsidRPr="003039B9" w:rsidRDefault="00401704" w:rsidP="004C7D9B">
            <w:pPr>
              <w:numPr>
                <w:ilvl w:val="1"/>
                <w:numId w:val="36"/>
              </w:numPr>
              <w:tabs>
                <w:tab w:val="left" w:pos="567"/>
              </w:tabs>
              <w:ind w:left="0" w:firstLine="0"/>
              <w:jc w:val="both"/>
              <w:rPr>
                <w:color w:val="000000"/>
              </w:rPr>
            </w:pPr>
            <w:r w:rsidRPr="003039B9">
              <w:rPr>
                <w:color w:val="000000"/>
              </w:rPr>
              <w:t xml:space="preserve"> Trường hợp cả Chủ tịch và Phó chủ tịch HĐQT từ chức hoặc bị bãi miễn HĐQT phải bầu người thay thế trong thời hạn 10 ngày.</w:t>
            </w:r>
          </w:p>
        </w:tc>
        <w:tc>
          <w:tcPr>
            <w:tcW w:w="2695" w:type="pct"/>
          </w:tcPr>
          <w:p w:rsidR="00401704" w:rsidRPr="003039B9" w:rsidRDefault="00401704" w:rsidP="003039B9">
            <w:pPr>
              <w:tabs>
                <w:tab w:val="left" w:pos="666"/>
              </w:tabs>
              <w:jc w:val="both"/>
              <w:rPr>
                <w:b/>
                <w:bCs/>
                <w:color w:val="000000"/>
                <w:lang w:val="de-DE"/>
              </w:rPr>
            </w:pPr>
            <w:bookmarkStart w:id="5" w:name="_Toc52248064"/>
            <w:r w:rsidRPr="003039B9">
              <w:rPr>
                <w:b/>
                <w:bCs/>
                <w:color w:val="000000"/>
                <w:lang w:val="de-DE"/>
              </w:rPr>
              <w:lastRenderedPageBreak/>
              <w:t>Điều 23 Chủ tịch HĐQT</w:t>
            </w:r>
            <w:bookmarkEnd w:id="5"/>
          </w:p>
          <w:p w:rsidR="00087692" w:rsidRPr="003C005E" w:rsidRDefault="00401704" w:rsidP="00101940">
            <w:pPr>
              <w:tabs>
                <w:tab w:val="left" w:pos="567"/>
              </w:tabs>
              <w:jc w:val="both"/>
              <w:rPr>
                <w:color w:val="000000"/>
                <w:lang w:val="de-DE"/>
              </w:rPr>
            </w:pPr>
            <w:r w:rsidRPr="003039B9">
              <w:rPr>
                <w:bCs/>
                <w:color w:val="000000"/>
                <w:lang w:val="de-DE"/>
              </w:rPr>
              <w:t xml:space="preserve">23.1 </w:t>
            </w:r>
            <w:r w:rsidRPr="00101940">
              <w:rPr>
                <w:color w:val="000000"/>
                <w:lang w:val="de-DE"/>
              </w:rPr>
              <w:t xml:space="preserve">Hội đồng quản trị bầu một thành viên của Hội đồng quản trị làm Chủ tịch. </w:t>
            </w:r>
            <w:r w:rsidR="00087692" w:rsidRPr="003C005E">
              <w:rPr>
                <w:color w:val="000000"/>
                <w:lang w:val="de-DE"/>
              </w:rPr>
              <w:t>Trừ khi Đại hội đồng cổ đông quyết định khác, chủ tịch Hội đồng quản trị sẽ không kiêm chức Tổng giám đốc Công ty. Chủ tịch HĐQT kiêm nhiệm chức Tổng giám đốc điều hành phải được phê chuẩn hàng năm tại Đại hội đồng cổ đông thường niên.</w:t>
            </w:r>
          </w:p>
          <w:p w:rsidR="00401704" w:rsidRPr="00163BD1" w:rsidRDefault="00401704" w:rsidP="003039B9">
            <w:pPr>
              <w:tabs>
                <w:tab w:val="left" w:pos="851"/>
              </w:tabs>
              <w:jc w:val="both"/>
              <w:rPr>
                <w:color w:val="000000"/>
                <w:lang w:val="de-DE"/>
              </w:rPr>
            </w:pPr>
            <w:r w:rsidRPr="00163BD1">
              <w:rPr>
                <w:color w:val="000000"/>
                <w:lang w:val="de-DE"/>
              </w:rPr>
              <w:t>23.</w:t>
            </w:r>
            <w:r w:rsidR="006F466F">
              <w:rPr>
                <w:color w:val="000000"/>
                <w:lang w:val="de-DE"/>
              </w:rPr>
              <w:t>2</w:t>
            </w:r>
            <w:r w:rsidRPr="00163BD1">
              <w:rPr>
                <w:color w:val="000000"/>
                <w:lang w:val="de-DE"/>
              </w:rPr>
              <w:t xml:space="preserve"> Chủ tịch Hội đồng quản trị có các quyền và nghĩa vụ sau đây:</w:t>
            </w:r>
          </w:p>
          <w:p w:rsidR="00401704" w:rsidRPr="006F466F" w:rsidRDefault="006F466F" w:rsidP="006F466F">
            <w:pPr>
              <w:tabs>
                <w:tab w:val="left" w:pos="817"/>
              </w:tabs>
              <w:jc w:val="both"/>
              <w:rPr>
                <w:color w:val="000000"/>
                <w:lang w:val="de-DE"/>
              </w:rPr>
            </w:pPr>
            <w:r>
              <w:rPr>
                <w:color w:val="000000"/>
                <w:lang w:val="de-DE"/>
              </w:rPr>
              <w:t>23.2.1</w:t>
            </w:r>
            <w:r w:rsidR="00401704" w:rsidRPr="006F466F">
              <w:rPr>
                <w:color w:val="000000"/>
                <w:lang w:val="de-DE"/>
              </w:rPr>
              <w:t>Lập chương trình, kế hoạch hoạt động của Hội đồng quản trị;</w:t>
            </w:r>
          </w:p>
          <w:p w:rsidR="00401704" w:rsidRPr="006F466F" w:rsidRDefault="006F466F" w:rsidP="006F466F">
            <w:pPr>
              <w:tabs>
                <w:tab w:val="left" w:pos="817"/>
              </w:tabs>
              <w:jc w:val="both"/>
              <w:rPr>
                <w:color w:val="000000"/>
                <w:lang w:val="de-DE"/>
              </w:rPr>
            </w:pPr>
            <w:r>
              <w:rPr>
                <w:color w:val="000000"/>
                <w:lang w:val="de-DE"/>
              </w:rPr>
              <w:t>23.2.2</w:t>
            </w:r>
            <w:r w:rsidR="00401704" w:rsidRPr="006F466F">
              <w:rPr>
                <w:color w:val="000000"/>
                <w:lang w:val="de-DE"/>
              </w:rPr>
              <w:t>Chuẩn bị chương trình, nội dung, tài liệu</w:t>
            </w:r>
            <w:r w:rsidRPr="006F466F">
              <w:rPr>
                <w:color w:val="000000"/>
                <w:lang w:val="de-DE"/>
              </w:rPr>
              <w:t xml:space="preserve"> phục vụ cuộc họp; triệu tập và </w:t>
            </w:r>
            <w:r w:rsidR="00401704" w:rsidRPr="006F466F">
              <w:rPr>
                <w:color w:val="000000"/>
                <w:lang w:val="de-DE"/>
              </w:rPr>
              <w:t>chủ tọa cuộc họp Hội đồng quản trị;</w:t>
            </w:r>
          </w:p>
          <w:p w:rsidR="00401704" w:rsidRPr="006F466F" w:rsidRDefault="006F466F" w:rsidP="006F466F">
            <w:pPr>
              <w:tabs>
                <w:tab w:val="left" w:pos="817"/>
              </w:tabs>
              <w:jc w:val="both"/>
              <w:rPr>
                <w:color w:val="000000"/>
                <w:lang w:val="de-DE"/>
              </w:rPr>
            </w:pPr>
            <w:r>
              <w:rPr>
                <w:color w:val="000000"/>
                <w:lang w:val="de-DE"/>
              </w:rPr>
              <w:t>23.2.3</w:t>
            </w:r>
            <w:r w:rsidR="00401704" w:rsidRPr="006F466F">
              <w:rPr>
                <w:color w:val="000000"/>
                <w:lang w:val="de-DE"/>
              </w:rPr>
              <w:t>Tổ chức việc thông qua nghị quyết của Hội đồng quản trị;</w:t>
            </w:r>
          </w:p>
          <w:p w:rsidR="00401704" w:rsidRPr="006F466F" w:rsidRDefault="006F466F" w:rsidP="006F466F">
            <w:pPr>
              <w:tabs>
                <w:tab w:val="left" w:pos="817"/>
              </w:tabs>
              <w:jc w:val="both"/>
              <w:rPr>
                <w:color w:val="000000"/>
                <w:lang w:val="de-DE"/>
              </w:rPr>
            </w:pPr>
            <w:r>
              <w:rPr>
                <w:color w:val="000000"/>
                <w:lang w:val="de-DE"/>
              </w:rPr>
              <w:t>23.2.4</w:t>
            </w:r>
            <w:r w:rsidR="00401704" w:rsidRPr="006F466F">
              <w:rPr>
                <w:color w:val="000000"/>
                <w:lang w:val="de-DE"/>
              </w:rPr>
              <w:t>Giám sát quá trình tổ chức thực hiện các nghị quyết của Hội đồng quản trị;</w:t>
            </w:r>
          </w:p>
          <w:p w:rsidR="00401704" w:rsidRPr="006F466F" w:rsidRDefault="006F466F" w:rsidP="006F466F">
            <w:pPr>
              <w:tabs>
                <w:tab w:val="left" w:pos="817"/>
              </w:tabs>
              <w:jc w:val="both"/>
              <w:rPr>
                <w:color w:val="000000"/>
                <w:lang w:val="de-DE"/>
              </w:rPr>
            </w:pPr>
            <w:r>
              <w:rPr>
                <w:color w:val="000000"/>
                <w:lang w:val="de-DE"/>
              </w:rPr>
              <w:t>23.2.5</w:t>
            </w:r>
            <w:r w:rsidR="00401704" w:rsidRPr="006F466F">
              <w:rPr>
                <w:color w:val="000000"/>
                <w:lang w:val="de-DE"/>
              </w:rPr>
              <w:t>Chủ tọa cuộc họp Đại hội đồng cổ đông, cuộc họp Hội đồng quản trị;</w:t>
            </w:r>
          </w:p>
          <w:p w:rsidR="00401704" w:rsidRPr="006F466F" w:rsidRDefault="00401704" w:rsidP="006F466F">
            <w:pPr>
              <w:pStyle w:val="ListParagraph"/>
              <w:numPr>
                <w:ilvl w:val="2"/>
                <w:numId w:val="45"/>
              </w:numPr>
              <w:tabs>
                <w:tab w:val="left" w:pos="817"/>
              </w:tabs>
              <w:jc w:val="both"/>
              <w:rPr>
                <w:color w:val="000000"/>
                <w:lang w:val="de-DE"/>
              </w:rPr>
            </w:pPr>
            <w:r w:rsidRPr="006F466F">
              <w:rPr>
                <w:color w:val="000000"/>
                <w:lang w:val="de-DE"/>
              </w:rPr>
              <w:t>Quyền và nghĩa vụ khác theo quy định của Luật này và Điều lệ công ty.</w:t>
            </w:r>
          </w:p>
          <w:p w:rsidR="00401704" w:rsidRPr="00401704" w:rsidRDefault="006F466F" w:rsidP="003039B9">
            <w:pPr>
              <w:tabs>
                <w:tab w:val="left" w:pos="851"/>
              </w:tabs>
              <w:jc w:val="both"/>
              <w:rPr>
                <w:color w:val="000000"/>
                <w:lang w:val="de-DE"/>
              </w:rPr>
            </w:pPr>
            <w:r>
              <w:rPr>
                <w:color w:val="000000"/>
                <w:lang w:val="de-DE"/>
              </w:rPr>
              <w:t>23.3</w:t>
            </w:r>
            <w:r w:rsidR="00401704" w:rsidRPr="00401704">
              <w:rPr>
                <w:color w:val="000000"/>
                <w:lang w:val="de-DE"/>
              </w:rPr>
              <w:t xml:space="preserve"> Trường hợp Chủ tịch Hội đồng quản trị vắng mặt hoặc không thể thực hiện được nhiệm vụ của mình thì ủy quyền bằng văn bản cho một thành viên khác thực hiện các quyền và nghĩa vụ của Chủ tịch Hội đồng quản trị. Trường hợp không có người được ủy quyền thì các thành viên còn lại bầu một người trong số các thành viên tạm thời giữ chức Chủ tịch Hội đồng quản trị theo nguyên tắc đa số.</w:t>
            </w:r>
          </w:p>
          <w:p w:rsidR="00401704" w:rsidRPr="00401704" w:rsidRDefault="006F466F" w:rsidP="003039B9">
            <w:pPr>
              <w:tabs>
                <w:tab w:val="left" w:pos="851"/>
              </w:tabs>
              <w:jc w:val="both"/>
              <w:rPr>
                <w:color w:val="000000"/>
                <w:lang w:val="de-DE"/>
              </w:rPr>
            </w:pPr>
            <w:r>
              <w:rPr>
                <w:color w:val="000000"/>
                <w:lang w:val="de-DE"/>
              </w:rPr>
              <w:t>23.4</w:t>
            </w:r>
            <w:r w:rsidR="00401704" w:rsidRPr="00401704">
              <w:rPr>
                <w:color w:val="000000"/>
                <w:lang w:val="de-DE"/>
              </w:rPr>
              <w:t xml:space="preserve"> Chủ tịch Hội đồng quản trị có thể bị bãi miễn theo quyết định của Hội đồng quản trị. </w:t>
            </w:r>
            <w:r w:rsidR="00401704" w:rsidRPr="00401704">
              <w:rPr>
                <w:color w:val="000000"/>
                <w:u w:val="single"/>
                <w:lang w:val="de-DE"/>
              </w:rPr>
              <w:t>Trường hợp Chủ tịch Hội đồng quản trị bị bãi miễn thì Hội đồng quản trị phải bầu người khác trong Hội đồng quản trị để thay thế trong thời hạn 10 ngày kể từ ngày Chủ tịch Hội đồng quản trị bị bãi miễn.</w:t>
            </w:r>
          </w:p>
        </w:tc>
        <w:tc>
          <w:tcPr>
            <w:tcW w:w="554" w:type="pct"/>
          </w:tcPr>
          <w:p w:rsidR="00401704" w:rsidRPr="003039B9" w:rsidRDefault="00401704" w:rsidP="003039B9">
            <w:pPr>
              <w:jc w:val="both"/>
              <w:rPr>
                <w:lang w:val="pt-BR"/>
              </w:rPr>
            </w:pPr>
            <w:r w:rsidRPr="003039B9">
              <w:rPr>
                <w:lang w:val="pt-BR"/>
              </w:rPr>
              <w:t>Sửa đổi phù hợp Điều 152 Luật doanh nghiệp 2014</w:t>
            </w:r>
          </w:p>
        </w:tc>
      </w:tr>
      <w:tr w:rsidR="00401704" w:rsidRPr="003C005E" w:rsidTr="00E25731">
        <w:tc>
          <w:tcPr>
            <w:tcW w:w="1751" w:type="pct"/>
          </w:tcPr>
          <w:p w:rsidR="00401704" w:rsidRPr="003039B9" w:rsidRDefault="00401704" w:rsidP="003039B9">
            <w:pPr>
              <w:widowControl w:val="0"/>
              <w:tabs>
                <w:tab w:val="num" w:pos="540"/>
                <w:tab w:val="left" w:pos="567"/>
              </w:tabs>
              <w:jc w:val="both"/>
              <w:rPr>
                <w:b/>
                <w:lang w:val="nl-NL"/>
              </w:rPr>
            </w:pPr>
            <w:r w:rsidRPr="003039B9">
              <w:rPr>
                <w:b/>
                <w:lang w:val="nl-NL"/>
              </w:rPr>
              <w:lastRenderedPageBreak/>
              <w:t>Điều 23</w:t>
            </w:r>
          </w:p>
          <w:p w:rsidR="00401704" w:rsidRPr="00401704" w:rsidRDefault="00401704" w:rsidP="003039B9">
            <w:pPr>
              <w:tabs>
                <w:tab w:val="left" w:pos="567"/>
              </w:tabs>
              <w:jc w:val="both"/>
              <w:rPr>
                <w:color w:val="000000"/>
                <w:lang w:val="de-DE"/>
              </w:rPr>
            </w:pPr>
            <w:r w:rsidRPr="00401704">
              <w:rPr>
                <w:color w:val="000000"/>
                <w:lang w:val="de-DE"/>
              </w:rPr>
              <w:t xml:space="preserve">23.4 Các cuộc họp Hội đồng quản trị nêu tại Điều 23.2 phải được tiến hành trong </w:t>
            </w:r>
            <w:r w:rsidRPr="00401704">
              <w:rPr>
                <w:color w:val="000000"/>
                <w:u w:val="single"/>
                <w:lang w:val="de-DE"/>
              </w:rPr>
              <w:t>vòng 15 ngày sau khi đề xuất họp.</w:t>
            </w:r>
            <w:r w:rsidRPr="00401704">
              <w:rPr>
                <w:color w:val="000000"/>
                <w:lang w:val="de-DE"/>
              </w:rPr>
              <w:t xml:space="preserve"> Trường hợp Chủ tịch HĐQT không chấp nhận triệu tập cuộc họp theo đề nghị thì Chủ tịch phải chịu trách nhiệm về những thiệt hại xảy ra đối với công ty; những người đề nghị tổ chức cuộc họp được đề cập đến tại Điều 23.2 có thể tự mình triệu tập họp Hội đồng quản trị.</w:t>
            </w:r>
          </w:p>
          <w:p w:rsidR="00401704" w:rsidRPr="003039B9" w:rsidRDefault="00401704" w:rsidP="003039B9">
            <w:pPr>
              <w:widowControl w:val="0"/>
              <w:tabs>
                <w:tab w:val="num" w:pos="540"/>
                <w:tab w:val="left" w:pos="567"/>
              </w:tabs>
              <w:jc w:val="both"/>
              <w:rPr>
                <w:b/>
                <w:lang w:val="nl-NL"/>
              </w:rPr>
            </w:pPr>
          </w:p>
        </w:tc>
        <w:tc>
          <w:tcPr>
            <w:tcW w:w="2695" w:type="pct"/>
          </w:tcPr>
          <w:p w:rsidR="00401704" w:rsidRPr="003039B9" w:rsidRDefault="00401704" w:rsidP="003039B9">
            <w:pPr>
              <w:tabs>
                <w:tab w:val="left" w:pos="534"/>
              </w:tabs>
              <w:jc w:val="both"/>
              <w:rPr>
                <w:b/>
                <w:lang w:val="nl-NL"/>
              </w:rPr>
            </w:pPr>
            <w:r w:rsidRPr="003039B9">
              <w:rPr>
                <w:b/>
                <w:lang w:val="nl-NL"/>
              </w:rPr>
              <w:t>Điều 25</w:t>
            </w:r>
          </w:p>
          <w:p w:rsidR="00401704" w:rsidRPr="00163BD1" w:rsidRDefault="00401704" w:rsidP="002B1C7B">
            <w:pPr>
              <w:pStyle w:val="ListParagraph"/>
              <w:tabs>
                <w:tab w:val="left" w:pos="534"/>
              </w:tabs>
              <w:ind w:left="0"/>
              <w:jc w:val="both"/>
              <w:rPr>
                <w:color w:val="000000"/>
                <w:lang w:val="nl-NL"/>
              </w:rPr>
            </w:pPr>
            <w:r w:rsidRPr="00163BD1">
              <w:rPr>
                <w:color w:val="000000"/>
                <w:lang w:val="nl-NL"/>
              </w:rPr>
              <w:t xml:space="preserve">25.4 Các cuộc họp Hội đồng quản trị nêu tại Khoản 25.3 Điều này phải được tiến hành </w:t>
            </w:r>
            <w:r w:rsidRPr="00163BD1">
              <w:rPr>
                <w:color w:val="000000"/>
                <w:u w:val="single"/>
                <w:lang w:val="nl-NL"/>
              </w:rPr>
              <w:t>trong vòng 07 ngày làm việc</w:t>
            </w:r>
            <w:r w:rsidRPr="00163BD1">
              <w:rPr>
                <w:color w:val="000000"/>
                <w:lang w:val="nl-NL"/>
              </w:rPr>
              <w:t xml:space="preserve"> kể từ ngày nhận được đề xuất họp. Trường hợp Chủ tịch HĐQT không chấp nhận triệu tập cuộc họp theo đề nghị thì Chủ tịch phải chịu trách nhiệm về những thiệt hại xảy ra đối với Công ty; những người đề nghị tổ chức cuộc họp được đề cập đến tại Khoản 25.3 Điều này có thể tự mình triệu tập họp Hội đồng quản trị.</w:t>
            </w:r>
          </w:p>
        </w:tc>
        <w:tc>
          <w:tcPr>
            <w:tcW w:w="554" w:type="pct"/>
          </w:tcPr>
          <w:p w:rsidR="00401704" w:rsidRPr="00163BD1" w:rsidRDefault="00401704" w:rsidP="003039B9">
            <w:pPr>
              <w:jc w:val="both"/>
              <w:rPr>
                <w:lang w:val="nl-NL"/>
              </w:rPr>
            </w:pPr>
            <w:r w:rsidRPr="003039B9">
              <w:rPr>
                <w:lang w:val="pt-BR"/>
              </w:rPr>
              <w:t>Sửa đổi cho phù hợp Điều 153 Luật doanh nghiệp 2014</w:t>
            </w:r>
          </w:p>
        </w:tc>
      </w:tr>
      <w:tr w:rsidR="00401704" w:rsidRPr="003C005E" w:rsidTr="00E25731">
        <w:tc>
          <w:tcPr>
            <w:tcW w:w="1751" w:type="pct"/>
          </w:tcPr>
          <w:p w:rsidR="00401704" w:rsidRPr="003C005E" w:rsidRDefault="00401704" w:rsidP="003039B9">
            <w:pPr>
              <w:tabs>
                <w:tab w:val="left" w:pos="567"/>
              </w:tabs>
              <w:jc w:val="both"/>
              <w:rPr>
                <w:color w:val="000000"/>
                <w:lang w:val="nl-NL"/>
              </w:rPr>
            </w:pPr>
            <w:r w:rsidRPr="003C005E">
              <w:rPr>
                <w:bCs/>
                <w:color w:val="000000"/>
                <w:lang w:val="nl-NL"/>
              </w:rPr>
              <w:t>23.7 Thông báo và Chương trình họp</w:t>
            </w:r>
            <w:r w:rsidRPr="003C005E">
              <w:rPr>
                <w:color w:val="000000"/>
                <w:lang w:val="nl-NL"/>
              </w:rPr>
              <w:t xml:space="preserve">. Thông báo họp HĐQT phải được gửi trước cho các thành viên Hội đồng quản trị </w:t>
            </w:r>
            <w:r w:rsidRPr="003C005E">
              <w:rPr>
                <w:color w:val="000000"/>
                <w:u w:val="single"/>
                <w:lang w:val="nl-NL"/>
              </w:rPr>
              <w:t>ít nhất 5 ngày trước khi tổ chức họp</w:t>
            </w:r>
            <w:r w:rsidRPr="003C005E">
              <w:rPr>
                <w:color w:val="000000"/>
                <w:lang w:val="nl-NL"/>
              </w:rPr>
              <w:t>, các thành viên Hội đồng có thể từ chối thông báo mời họp bằng văn bản và việc từ  chối này có thể  có hiệu lực hồi tố. Thông báo họp Hội đồng phải được làm văn bản bằng tiếng Việt và phải thông báo đầy đủ về chương trình, thời gian, địa điểm họp kèm theo những tài liệu cần thiết về những vấn đề sẽ được bàn bạc và biểu quyết tại cuộc họp Hội đồng và các phiếu bầu cho những thành viên Hội đồng không thể dự họp.</w:t>
            </w:r>
          </w:p>
          <w:p w:rsidR="00401704" w:rsidRPr="003C005E" w:rsidRDefault="00401704" w:rsidP="003039B9">
            <w:pPr>
              <w:tabs>
                <w:tab w:val="left" w:pos="567"/>
              </w:tabs>
              <w:jc w:val="both"/>
              <w:rPr>
                <w:color w:val="000000"/>
                <w:lang w:val="nl-NL"/>
              </w:rPr>
            </w:pPr>
            <w:r w:rsidRPr="003C005E">
              <w:rPr>
                <w:color w:val="000000"/>
                <w:lang w:val="nl-NL"/>
              </w:rPr>
              <w:t xml:space="preserve">Thông báo mời họp được gửi bằng bưu điện, fax, </w:t>
            </w:r>
            <w:r w:rsidRPr="003C005E">
              <w:rPr>
                <w:color w:val="000000"/>
                <w:lang w:val="nl-NL"/>
              </w:rPr>
              <w:lastRenderedPageBreak/>
              <w:t>thư điện tử…nhưng phải bảo đảm đến được địa chỉ của từng thành viên HĐQT được đăng ký tại công ty.</w:t>
            </w:r>
          </w:p>
          <w:p w:rsidR="00401704" w:rsidRPr="003039B9" w:rsidRDefault="00401704" w:rsidP="003039B9">
            <w:pPr>
              <w:widowControl w:val="0"/>
              <w:tabs>
                <w:tab w:val="left" w:pos="567"/>
              </w:tabs>
              <w:jc w:val="both"/>
              <w:rPr>
                <w:iCs/>
                <w:lang w:val="nl-NL"/>
              </w:rPr>
            </w:pPr>
          </w:p>
        </w:tc>
        <w:tc>
          <w:tcPr>
            <w:tcW w:w="2695" w:type="pct"/>
          </w:tcPr>
          <w:p w:rsidR="00401704" w:rsidRPr="00163BD1" w:rsidRDefault="00401704" w:rsidP="003039B9">
            <w:pPr>
              <w:tabs>
                <w:tab w:val="left" w:pos="534"/>
              </w:tabs>
              <w:jc w:val="both"/>
              <w:rPr>
                <w:color w:val="000000"/>
                <w:lang w:val="nl-NL"/>
              </w:rPr>
            </w:pPr>
            <w:r w:rsidRPr="00163BD1">
              <w:rPr>
                <w:bCs/>
                <w:color w:val="000000"/>
                <w:lang w:val="nl-NL"/>
              </w:rPr>
              <w:lastRenderedPageBreak/>
              <w:t>25.7 Thông báo và Chương trình họp</w:t>
            </w:r>
            <w:r w:rsidRPr="00163BD1">
              <w:rPr>
                <w:color w:val="000000"/>
                <w:lang w:val="nl-NL"/>
              </w:rPr>
              <w:t xml:space="preserve">. Thông báo họp HĐQT phải được gửi trước cho các thành viên Hội đồng quản trị </w:t>
            </w:r>
            <w:r w:rsidRPr="00163BD1">
              <w:rPr>
                <w:color w:val="000000"/>
                <w:u w:val="single"/>
                <w:lang w:val="nl-NL"/>
              </w:rPr>
              <w:t>chậm nhất 03 ngày làm việc</w:t>
            </w:r>
            <w:r w:rsidRPr="00163BD1">
              <w:rPr>
                <w:color w:val="000000"/>
                <w:lang w:val="nl-NL"/>
              </w:rPr>
              <w:t xml:space="preserve"> trước ngày tổ chức họp, các thành viên Hội đồng quản trị có thể từ chối thông báo mời họp bằng văn bản và việc từ  chối này có thể  có hiệu lực hồi tố. Thông báo họp Hội đồng quản trị phải được làm văn bản bằng tiếng Việt và phải thông báo đầy đủ về chương trình, thời gian, địa điểm họp kèm theo những tài liệu cần thiết về những vấn đề sẽ được bàn bạc và biểu quyết tại cuộc họp Hội đồng quản trị và các phiếu bầu cho những thành viên Hội đồng quản trị không thể dự họp.</w:t>
            </w:r>
          </w:p>
          <w:p w:rsidR="00401704" w:rsidRPr="00163BD1" w:rsidRDefault="00401704" w:rsidP="003039B9">
            <w:pPr>
              <w:tabs>
                <w:tab w:val="left" w:pos="534"/>
                <w:tab w:val="num" w:pos="851"/>
              </w:tabs>
              <w:jc w:val="both"/>
              <w:rPr>
                <w:color w:val="000000"/>
                <w:lang w:val="nl-NL"/>
              </w:rPr>
            </w:pPr>
            <w:r w:rsidRPr="00163BD1">
              <w:rPr>
                <w:color w:val="000000"/>
                <w:lang w:val="nl-NL"/>
              </w:rPr>
              <w:t xml:space="preserve">Thông báo mời họp được gửi bằng bưu điện, fax, thư điện tử hoặc </w:t>
            </w:r>
            <w:r w:rsidRPr="00163BD1">
              <w:rPr>
                <w:color w:val="000000"/>
                <w:u w:val="single"/>
                <w:lang w:val="nl-NL"/>
              </w:rPr>
              <w:t>phương tiện khác</w:t>
            </w:r>
            <w:r w:rsidRPr="00163BD1">
              <w:rPr>
                <w:color w:val="000000"/>
                <w:lang w:val="nl-NL"/>
              </w:rPr>
              <w:t xml:space="preserve"> nhưng phải bảo đảm đến được địa chỉ của từng thành viên HĐQT được đăng ký tại Công ty.</w:t>
            </w:r>
          </w:p>
        </w:tc>
        <w:tc>
          <w:tcPr>
            <w:tcW w:w="554" w:type="pct"/>
          </w:tcPr>
          <w:p w:rsidR="00401704" w:rsidRPr="00163BD1" w:rsidRDefault="00401704" w:rsidP="003039B9">
            <w:pPr>
              <w:jc w:val="both"/>
              <w:rPr>
                <w:lang w:val="nl-NL"/>
              </w:rPr>
            </w:pPr>
            <w:r w:rsidRPr="003039B9">
              <w:rPr>
                <w:lang w:val="pt-BR"/>
              </w:rPr>
              <w:t>Sửa đổi cho phù hợp khoản 6 Điều 153 Luật doanh nghiệp 2014</w:t>
            </w:r>
          </w:p>
        </w:tc>
      </w:tr>
      <w:tr w:rsidR="00401704" w:rsidRPr="003C005E" w:rsidTr="00E25731">
        <w:tc>
          <w:tcPr>
            <w:tcW w:w="1751" w:type="pct"/>
          </w:tcPr>
          <w:p w:rsidR="00401704" w:rsidRPr="003039B9" w:rsidRDefault="00401704" w:rsidP="003039B9">
            <w:pPr>
              <w:widowControl w:val="0"/>
              <w:tabs>
                <w:tab w:val="left" w:pos="567"/>
              </w:tabs>
              <w:jc w:val="both"/>
              <w:rPr>
                <w:u w:val="single"/>
                <w:lang w:val="nl-NL"/>
              </w:rPr>
            </w:pPr>
            <w:r w:rsidRPr="003039B9">
              <w:rPr>
                <w:u w:val="single"/>
                <w:lang w:val="nl-NL"/>
              </w:rPr>
              <w:lastRenderedPageBreak/>
              <w:t>Không quy định</w:t>
            </w:r>
          </w:p>
        </w:tc>
        <w:tc>
          <w:tcPr>
            <w:tcW w:w="2695" w:type="pct"/>
          </w:tcPr>
          <w:p w:rsidR="00401704" w:rsidRPr="00163BD1" w:rsidRDefault="00401704" w:rsidP="003039B9">
            <w:pPr>
              <w:widowControl w:val="0"/>
              <w:tabs>
                <w:tab w:val="left" w:pos="534"/>
              </w:tabs>
              <w:jc w:val="both"/>
              <w:rPr>
                <w:color w:val="000000"/>
                <w:u w:val="single"/>
                <w:lang w:val="nl-NL"/>
              </w:rPr>
            </w:pPr>
            <w:r w:rsidRPr="00163BD1">
              <w:rPr>
                <w:color w:val="000000"/>
                <w:lang w:val="nl-NL"/>
              </w:rPr>
              <w:t xml:space="preserve">25.14 </w:t>
            </w:r>
            <w:r w:rsidRPr="00163BD1">
              <w:rPr>
                <w:color w:val="000000"/>
                <w:u w:val="single"/>
                <w:lang w:val="nl-NL"/>
              </w:rPr>
              <w:t>Các tiểu ban của Hội đồng quản trị. Hội đồng quản trị có thể thành lập và uỷ quyền hành động cho các tiểu ban trực thuộc. Hội đồng quản trị quy định số lượng, thành phần của thành viên trong tiểu ban, chức năng, nhiệm vụ, cách thức tổ chức, hoạt động của tiểu ban. Trường hợp Công ty không thành lập tiểu ban thì Hội đồng quản trị cử thành viên độc lập Hội đồng quản trị phụ trách riêng về vấn đề lương thưởng, nhân sự, và vấn đề khác theo quyết định của Hội đồng quản trị.</w:t>
            </w:r>
          </w:p>
        </w:tc>
        <w:tc>
          <w:tcPr>
            <w:tcW w:w="554" w:type="pct"/>
          </w:tcPr>
          <w:p w:rsidR="00401704" w:rsidRPr="00163BD1" w:rsidRDefault="00401704" w:rsidP="003039B9">
            <w:pPr>
              <w:jc w:val="both"/>
              <w:rPr>
                <w:lang w:val="nl-NL"/>
              </w:rPr>
            </w:pPr>
            <w:r w:rsidRPr="003039B9">
              <w:rPr>
                <w:lang w:val="pt-BR"/>
              </w:rPr>
              <w:t xml:space="preserve">Sửa đổi phù hợp </w:t>
            </w:r>
            <w:r w:rsidRPr="00163BD1">
              <w:rPr>
                <w:lang w:val="nl-NL"/>
              </w:rPr>
              <w:t>Khoản 4 Điều 32 Thông tư 121/2012/TT-BTC</w:t>
            </w:r>
          </w:p>
        </w:tc>
      </w:tr>
      <w:tr w:rsidR="00614A3E" w:rsidRPr="003C005E" w:rsidTr="00E25731">
        <w:tc>
          <w:tcPr>
            <w:tcW w:w="1751" w:type="pct"/>
          </w:tcPr>
          <w:p w:rsidR="00614A3E" w:rsidRPr="003039B9" w:rsidRDefault="00614A3E" w:rsidP="00614A3E">
            <w:pPr>
              <w:widowControl w:val="0"/>
              <w:tabs>
                <w:tab w:val="num" w:pos="540"/>
                <w:tab w:val="left" w:pos="567"/>
              </w:tabs>
              <w:jc w:val="both"/>
              <w:rPr>
                <w:b/>
                <w:lang w:val="nl-NL"/>
              </w:rPr>
            </w:pPr>
            <w:r>
              <w:rPr>
                <w:b/>
                <w:lang w:val="nl-NL"/>
              </w:rPr>
              <w:t>Điều 26</w:t>
            </w:r>
          </w:p>
          <w:p w:rsidR="00614A3E" w:rsidRPr="00AF176A" w:rsidRDefault="00614A3E" w:rsidP="003C005E">
            <w:pPr>
              <w:pStyle w:val="ListParagraph"/>
              <w:widowControl w:val="0"/>
              <w:tabs>
                <w:tab w:val="left" w:pos="534"/>
              </w:tabs>
              <w:ind w:left="0"/>
              <w:jc w:val="both"/>
              <w:rPr>
                <w:color w:val="000000"/>
                <w:lang w:val="nl-NL"/>
              </w:rPr>
            </w:pPr>
            <w:r w:rsidRPr="00CD79D0">
              <w:rPr>
                <w:color w:val="000000"/>
                <w:lang w:val="nl-NL"/>
              </w:rPr>
              <w:t>26</w:t>
            </w:r>
            <w:r w:rsidRPr="00AF176A">
              <w:rPr>
                <w:color w:val="000000"/>
                <w:lang w:val="nl-NL"/>
              </w:rPr>
              <w:t>.</w:t>
            </w:r>
            <w:r>
              <w:rPr>
                <w:color w:val="000000"/>
                <w:lang w:val="nl-NL"/>
              </w:rPr>
              <w:t>3</w:t>
            </w:r>
            <w:r w:rsidRPr="00AF176A">
              <w:rPr>
                <w:color w:val="000000"/>
                <w:lang w:val="nl-NL"/>
              </w:rPr>
              <w:t xml:space="preserve">.5 </w:t>
            </w:r>
            <w:r w:rsidRPr="00AF176A">
              <w:rPr>
                <w:color w:val="000000"/>
                <w:lang w:val="nl-NL"/>
              </w:rPr>
              <w:tab/>
              <w:t>Lập các dự án đầu tư và các báo cáo quyết toán trình Hội đồng Quản trị phê duyệt đối với các Dự án có giá trị trên 3 tỷ đồng; Phê duyệt các dự án đầu tư, kế hoạch đấu thầu và quyết toán các dự án đầu tư có giá trị bằng hoặc thấp hơn 3 tỷ đồng;</w:t>
            </w:r>
          </w:p>
          <w:p w:rsidR="00614A3E" w:rsidRPr="00AF176A" w:rsidRDefault="00614A3E" w:rsidP="003C005E">
            <w:pPr>
              <w:widowControl w:val="0"/>
              <w:tabs>
                <w:tab w:val="left" w:pos="567"/>
              </w:tabs>
              <w:jc w:val="both"/>
              <w:rPr>
                <w:color w:val="000000"/>
                <w:lang w:val="nl-NL"/>
              </w:rPr>
            </w:pPr>
          </w:p>
        </w:tc>
        <w:tc>
          <w:tcPr>
            <w:tcW w:w="2695" w:type="pct"/>
          </w:tcPr>
          <w:p w:rsidR="00614A3E" w:rsidRPr="003039B9" w:rsidRDefault="00614A3E" w:rsidP="00614A3E">
            <w:pPr>
              <w:widowControl w:val="0"/>
              <w:tabs>
                <w:tab w:val="num" w:pos="540"/>
                <w:tab w:val="left" w:pos="567"/>
              </w:tabs>
              <w:jc w:val="both"/>
              <w:rPr>
                <w:b/>
                <w:lang w:val="nl-NL"/>
              </w:rPr>
            </w:pPr>
            <w:r>
              <w:rPr>
                <w:b/>
                <w:lang w:val="nl-NL"/>
              </w:rPr>
              <w:t>Điều 28</w:t>
            </w:r>
          </w:p>
          <w:p w:rsidR="00614A3E" w:rsidRPr="00CD79D0" w:rsidRDefault="00614A3E" w:rsidP="00614A3E">
            <w:pPr>
              <w:pStyle w:val="ListParagraph"/>
              <w:widowControl w:val="0"/>
              <w:tabs>
                <w:tab w:val="left" w:pos="534"/>
              </w:tabs>
              <w:ind w:left="0"/>
              <w:jc w:val="both"/>
              <w:rPr>
                <w:color w:val="000000"/>
                <w:lang w:val="nl-NL"/>
              </w:rPr>
            </w:pPr>
            <w:r w:rsidRPr="00CD79D0">
              <w:rPr>
                <w:color w:val="000000"/>
                <w:lang w:val="nl-NL"/>
              </w:rPr>
              <w:t>2</w:t>
            </w:r>
            <w:r>
              <w:rPr>
                <w:color w:val="000000"/>
                <w:lang w:val="nl-NL"/>
              </w:rPr>
              <w:t>8</w:t>
            </w:r>
            <w:r w:rsidRPr="00CD79D0">
              <w:rPr>
                <w:color w:val="000000"/>
                <w:lang w:val="nl-NL"/>
              </w:rPr>
              <w:t>.</w:t>
            </w:r>
            <w:r>
              <w:rPr>
                <w:color w:val="000000"/>
                <w:lang w:val="nl-NL"/>
              </w:rPr>
              <w:t>4</w:t>
            </w:r>
            <w:r w:rsidRPr="00CD79D0">
              <w:rPr>
                <w:color w:val="000000"/>
                <w:lang w:val="nl-NL"/>
              </w:rPr>
              <w:t xml:space="preserve">.5 </w:t>
            </w:r>
            <w:r w:rsidRPr="00CD79D0">
              <w:rPr>
                <w:color w:val="000000"/>
                <w:lang w:val="nl-NL"/>
              </w:rPr>
              <w:tab/>
              <w:t xml:space="preserve">Lập các dự án đầu tư và các báo cáo quyết toán trình Hội đồng Quản trị phê duyệt đối với các Dự án có giá trị trên </w:t>
            </w:r>
            <w:r>
              <w:rPr>
                <w:color w:val="000000"/>
                <w:lang w:val="nl-NL"/>
              </w:rPr>
              <w:t>05</w:t>
            </w:r>
            <w:r w:rsidRPr="00CD79D0">
              <w:rPr>
                <w:color w:val="000000"/>
                <w:lang w:val="nl-NL"/>
              </w:rPr>
              <w:t xml:space="preserve"> tỷ đồng; Phê duyệt các dự án đầu tư, kế hoạch đấu thầu và quyết toán các dự án đầu tư có giá trị bằng hoặc thấp hơn </w:t>
            </w:r>
            <w:r>
              <w:rPr>
                <w:color w:val="000000"/>
                <w:lang w:val="nl-NL"/>
              </w:rPr>
              <w:t>05</w:t>
            </w:r>
            <w:r w:rsidRPr="00CD79D0">
              <w:rPr>
                <w:color w:val="000000"/>
                <w:lang w:val="nl-NL"/>
              </w:rPr>
              <w:t xml:space="preserve"> tỷ đồng;</w:t>
            </w:r>
          </w:p>
        </w:tc>
        <w:tc>
          <w:tcPr>
            <w:tcW w:w="554" w:type="pct"/>
          </w:tcPr>
          <w:p w:rsidR="00614A3E" w:rsidRDefault="00614A3E" w:rsidP="003C005E">
            <w:pPr>
              <w:jc w:val="both"/>
              <w:rPr>
                <w:lang w:val="pt-BR"/>
              </w:rPr>
            </w:pPr>
          </w:p>
          <w:p w:rsidR="00614A3E" w:rsidRPr="00E47216" w:rsidRDefault="00614A3E" w:rsidP="00614A3E">
            <w:pPr>
              <w:jc w:val="both"/>
              <w:rPr>
                <w:lang w:val="pt-BR"/>
              </w:rPr>
            </w:pPr>
            <w:r w:rsidRPr="00E47216">
              <w:rPr>
                <w:lang w:val="pt-BR"/>
              </w:rPr>
              <w:t>Sửa đổi</w:t>
            </w:r>
            <w:r>
              <w:rPr>
                <w:lang w:val="pt-BR"/>
              </w:rPr>
              <w:t xml:space="preserve"> cho</w:t>
            </w:r>
            <w:r w:rsidRPr="00E47216">
              <w:rPr>
                <w:lang w:val="pt-BR"/>
              </w:rPr>
              <w:t xml:space="preserve"> phù hợp </w:t>
            </w:r>
            <w:r>
              <w:rPr>
                <w:lang w:val="nl-NL"/>
              </w:rPr>
              <w:t xml:space="preserve">với </w:t>
            </w:r>
            <w:r w:rsidRPr="0028264C">
              <w:rPr>
                <w:lang w:val="nl-NL"/>
              </w:rPr>
              <w:t>Điều 2</w:t>
            </w:r>
            <w:r>
              <w:rPr>
                <w:lang w:val="nl-NL"/>
              </w:rPr>
              <w:t>2.3.4</w:t>
            </w:r>
          </w:p>
        </w:tc>
      </w:tr>
      <w:tr w:rsidR="00401704" w:rsidRPr="003039B9" w:rsidTr="00E25731">
        <w:tc>
          <w:tcPr>
            <w:tcW w:w="1751" w:type="pct"/>
          </w:tcPr>
          <w:p w:rsidR="00401704" w:rsidRPr="00614A3E" w:rsidRDefault="00401704" w:rsidP="003039B9">
            <w:pPr>
              <w:pStyle w:val="Heading2"/>
              <w:spacing w:before="0"/>
              <w:rPr>
                <w:rFonts w:ascii="Times New Roman" w:hAnsi="Times New Roman" w:cs="Times New Roman"/>
                <w:color w:val="000000"/>
                <w:sz w:val="24"/>
                <w:szCs w:val="24"/>
                <w:lang w:val="nl-NL"/>
              </w:rPr>
            </w:pPr>
            <w:r w:rsidRPr="00614A3E">
              <w:rPr>
                <w:rFonts w:ascii="Times New Roman" w:hAnsi="Times New Roman" w:cs="Times New Roman"/>
                <w:color w:val="000000"/>
                <w:sz w:val="24"/>
                <w:szCs w:val="24"/>
                <w:lang w:val="nl-NL"/>
              </w:rPr>
              <w:lastRenderedPageBreak/>
              <w:t>Điều 27  Thư ký Công ty</w:t>
            </w:r>
          </w:p>
          <w:p w:rsidR="00401704" w:rsidRPr="003C005E" w:rsidRDefault="00401704" w:rsidP="003039B9">
            <w:pPr>
              <w:jc w:val="both"/>
              <w:rPr>
                <w:color w:val="000000"/>
                <w:lang w:val="pt-BR"/>
              </w:rPr>
            </w:pPr>
            <w:r w:rsidRPr="003C005E">
              <w:rPr>
                <w:color w:val="000000"/>
                <w:lang w:val="pt-BR"/>
              </w:rPr>
              <w:t>Hội đồng quản trị sẽ chỉ định một thư ký Công ty với nhiệm kỳ và những điều khoản theo quyết định của Hội đồng quản trị. Hội đồng quản trị có thể bãi nhiệm một thư ký Công ty vào bất kỳ thời điểm nào nhưng không trái với các qui định pháp luật về lao động hiện hành. Có thể bổ nhiệm một hay hai trợ lý thư ký công ty tùy từng thời điểm. Vai trò và nhiệm vụ của thư ký Công ty bao gồm:</w:t>
            </w:r>
          </w:p>
          <w:p w:rsidR="00401704" w:rsidRPr="003039B9" w:rsidRDefault="00401704" w:rsidP="004C7D9B">
            <w:pPr>
              <w:pStyle w:val="ListParagraph"/>
              <w:numPr>
                <w:ilvl w:val="1"/>
                <w:numId w:val="41"/>
              </w:numPr>
              <w:tabs>
                <w:tab w:val="left" w:pos="615"/>
              </w:tabs>
              <w:ind w:left="0" w:firstLine="0"/>
              <w:jc w:val="both"/>
              <w:rPr>
                <w:color w:val="000000"/>
              </w:rPr>
            </w:pPr>
            <w:r w:rsidRPr="003039B9">
              <w:rPr>
                <w:color w:val="000000"/>
              </w:rPr>
              <w:t>Tổ chức, tham dự các cuộc họp của Hội đồng quản trị, ban kiểm soát và Đại hội đồng cổ đông theo lệnh của chủ tịch Hội đồng quản trị hoặc ban kiểm soát.</w:t>
            </w:r>
          </w:p>
          <w:p w:rsidR="00401704" w:rsidRPr="003039B9" w:rsidRDefault="00401704" w:rsidP="004C7D9B">
            <w:pPr>
              <w:pStyle w:val="ListParagraph"/>
              <w:numPr>
                <w:ilvl w:val="1"/>
                <w:numId w:val="41"/>
              </w:numPr>
              <w:tabs>
                <w:tab w:val="left" w:pos="615"/>
              </w:tabs>
              <w:ind w:left="0" w:firstLine="0"/>
              <w:jc w:val="both"/>
              <w:rPr>
                <w:color w:val="000000"/>
              </w:rPr>
            </w:pPr>
            <w:r w:rsidRPr="003039B9">
              <w:rPr>
                <w:color w:val="000000"/>
              </w:rPr>
              <w:t>Lập biên bản các cuộc họp.</w:t>
            </w:r>
          </w:p>
          <w:p w:rsidR="00401704" w:rsidRPr="003039B9" w:rsidRDefault="00401704" w:rsidP="004C7D9B">
            <w:pPr>
              <w:pStyle w:val="ListParagraph"/>
              <w:numPr>
                <w:ilvl w:val="1"/>
                <w:numId w:val="41"/>
              </w:numPr>
              <w:tabs>
                <w:tab w:val="left" w:pos="615"/>
              </w:tabs>
              <w:ind w:left="0" w:firstLine="0"/>
              <w:jc w:val="both"/>
              <w:rPr>
                <w:color w:val="000000"/>
              </w:rPr>
            </w:pPr>
            <w:r w:rsidRPr="003039B9">
              <w:rPr>
                <w:color w:val="000000"/>
              </w:rPr>
              <w:t>Tư vấn về thủ tục của các cuộc họp.</w:t>
            </w:r>
          </w:p>
          <w:p w:rsidR="00401704" w:rsidRPr="003039B9" w:rsidRDefault="00401704" w:rsidP="004C7D9B">
            <w:pPr>
              <w:pStyle w:val="ListParagraph"/>
              <w:numPr>
                <w:ilvl w:val="1"/>
                <w:numId w:val="41"/>
              </w:numPr>
              <w:tabs>
                <w:tab w:val="left" w:pos="615"/>
              </w:tabs>
              <w:ind w:left="0" w:firstLine="0"/>
              <w:jc w:val="both"/>
              <w:rPr>
                <w:color w:val="000000"/>
              </w:rPr>
            </w:pPr>
            <w:r w:rsidRPr="003039B9">
              <w:rPr>
                <w:color w:val="000000"/>
              </w:rPr>
              <w:t xml:space="preserve">Cung cấp các thông tin tài chính, bản sao biên bản họp HĐQT và các thông tin tài chính cho thành viên HĐQT hoặc BKS. </w:t>
            </w:r>
          </w:p>
          <w:p w:rsidR="00401704" w:rsidRPr="003039B9" w:rsidRDefault="00401704" w:rsidP="003039B9">
            <w:pPr>
              <w:pStyle w:val="ListParagraph"/>
              <w:tabs>
                <w:tab w:val="left" w:pos="615"/>
              </w:tabs>
              <w:ind w:left="0"/>
              <w:jc w:val="both"/>
              <w:rPr>
                <w:color w:val="000000"/>
              </w:rPr>
            </w:pPr>
            <w:r w:rsidRPr="003039B9">
              <w:rPr>
                <w:color w:val="000000"/>
              </w:rPr>
              <w:t>Thư ký công ty có trách nhiệm bảo mật thông tin theo các qui định của pháp luật và Điều lệ công ty.</w:t>
            </w:r>
          </w:p>
        </w:tc>
        <w:tc>
          <w:tcPr>
            <w:tcW w:w="2695" w:type="pct"/>
          </w:tcPr>
          <w:p w:rsidR="00401704" w:rsidRPr="003039B9" w:rsidRDefault="00401704" w:rsidP="003039B9">
            <w:pPr>
              <w:ind w:left="1134" w:hanging="1134"/>
              <w:jc w:val="both"/>
              <w:rPr>
                <w:b/>
                <w:bCs/>
                <w:color w:val="000000"/>
                <w:lang w:val="de-DE"/>
              </w:rPr>
            </w:pPr>
            <w:bookmarkStart w:id="6" w:name="_Toc52248071"/>
            <w:r w:rsidRPr="003039B9">
              <w:rPr>
                <w:b/>
                <w:bCs/>
                <w:color w:val="000000"/>
                <w:lang w:val="de-DE"/>
              </w:rPr>
              <w:t>Điều 29</w:t>
            </w:r>
            <w:r w:rsidRPr="003039B9">
              <w:rPr>
                <w:b/>
                <w:bCs/>
                <w:color w:val="000000"/>
                <w:lang w:val="de-DE"/>
              </w:rPr>
              <w:tab/>
              <w:t xml:space="preserve"> Thư ký Công ty</w:t>
            </w:r>
            <w:bookmarkEnd w:id="6"/>
          </w:p>
          <w:p w:rsidR="00401704" w:rsidRPr="003039B9" w:rsidRDefault="00401704" w:rsidP="003039B9">
            <w:pPr>
              <w:tabs>
                <w:tab w:val="left" w:pos="696"/>
                <w:tab w:val="left" w:pos="851"/>
              </w:tabs>
              <w:jc w:val="both"/>
              <w:rPr>
                <w:color w:val="000000"/>
              </w:rPr>
            </w:pPr>
            <w:r w:rsidRPr="003039B9">
              <w:rPr>
                <w:color w:val="000000"/>
              </w:rPr>
              <w:t>Hội đồng quản trị sẽ chỉ định Thư ký Công ty với nhiệm kỳ và những điều khoản theo quyết định của Hội đồng quản trị. Hội đồng quản trị có thể bãi nhiệm Thư ký Công ty vào bất kỳ thời điểm nào nhưng không trái với các qui định pháp luật về lao động hiện hành. Có thể bổ nhiệm một hay hai trợ lý Thư ký Công ty tùy từng thời điểm. Vai trò và nhiệm vụ của Thư ký Công ty bao gồm:</w:t>
            </w:r>
          </w:p>
          <w:p w:rsidR="00401704" w:rsidRPr="003039B9" w:rsidRDefault="00401704" w:rsidP="004C7D9B">
            <w:pPr>
              <w:numPr>
                <w:ilvl w:val="1"/>
                <w:numId w:val="39"/>
              </w:numPr>
              <w:tabs>
                <w:tab w:val="left" w:pos="696"/>
                <w:tab w:val="left" w:pos="851"/>
              </w:tabs>
              <w:ind w:left="0" w:firstLine="0"/>
              <w:jc w:val="both"/>
              <w:rPr>
                <w:color w:val="000000"/>
                <w:u w:val="single"/>
              </w:rPr>
            </w:pPr>
            <w:r w:rsidRPr="003039B9">
              <w:rPr>
                <w:color w:val="000000"/>
                <w:u w:val="single"/>
              </w:rPr>
              <w:t>Hỗ trợ tổ chức triệu tập họp Đại hội đồng cổ đông, Ban kiểm soát, Hội đồng quản trị; ghi chép các biên bản họp;</w:t>
            </w:r>
          </w:p>
          <w:p w:rsidR="00401704" w:rsidRPr="003039B9" w:rsidRDefault="00401704" w:rsidP="004C7D9B">
            <w:pPr>
              <w:numPr>
                <w:ilvl w:val="1"/>
                <w:numId w:val="39"/>
              </w:numPr>
              <w:tabs>
                <w:tab w:val="left" w:pos="696"/>
                <w:tab w:val="left" w:pos="851"/>
              </w:tabs>
              <w:ind w:left="0" w:firstLine="0"/>
              <w:jc w:val="both"/>
              <w:rPr>
                <w:color w:val="000000"/>
                <w:u w:val="single"/>
              </w:rPr>
            </w:pPr>
            <w:r w:rsidRPr="003039B9">
              <w:rPr>
                <w:color w:val="000000"/>
                <w:u w:val="single"/>
              </w:rPr>
              <w:t>Hỗ trợ thành viên Hội đồng quản trị trong việc thực hiện quyền và nghĩa vụ được giao;</w:t>
            </w:r>
          </w:p>
          <w:p w:rsidR="00401704" w:rsidRPr="003039B9" w:rsidRDefault="00401704" w:rsidP="004C7D9B">
            <w:pPr>
              <w:numPr>
                <w:ilvl w:val="1"/>
                <w:numId w:val="39"/>
              </w:numPr>
              <w:tabs>
                <w:tab w:val="left" w:pos="696"/>
                <w:tab w:val="left" w:pos="851"/>
              </w:tabs>
              <w:ind w:left="0" w:firstLine="0"/>
              <w:jc w:val="both"/>
              <w:rPr>
                <w:color w:val="000000"/>
                <w:u w:val="single"/>
              </w:rPr>
            </w:pPr>
            <w:r w:rsidRPr="003039B9">
              <w:rPr>
                <w:color w:val="000000"/>
                <w:u w:val="single"/>
              </w:rPr>
              <w:t>Hỗ trợ Hội đồng quản trị trong áp dụng và thực hiện nguyên tắc quản trị công ty;</w:t>
            </w:r>
          </w:p>
          <w:p w:rsidR="00401704" w:rsidRPr="003039B9" w:rsidRDefault="00401704" w:rsidP="004C7D9B">
            <w:pPr>
              <w:numPr>
                <w:ilvl w:val="1"/>
                <w:numId w:val="39"/>
              </w:numPr>
              <w:tabs>
                <w:tab w:val="left" w:pos="696"/>
                <w:tab w:val="left" w:pos="851"/>
              </w:tabs>
              <w:ind w:left="0" w:firstLine="0"/>
              <w:jc w:val="both"/>
              <w:rPr>
                <w:color w:val="000000"/>
                <w:u w:val="single"/>
              </w:rPr>
            </w:pPr>
            <w:r w:rsidRPr="003039B9">
              <w:rPr>
                <w:color w:val="000000"/>
                <w:u w:val="single"/>
              </w:rPr>
              <w:t>Hỗ trợ công ty trong xây dựng quan hệ cổ đông và bảo vệ quyền và lợi ích hợp pháp của cổ đông;</w:t>
            </w:r>
          </w:p>
          <w:p w:rsidR="00401704" w:rsidRPr="003039B9" w:rsidRDefault="00401704" w:rsidP="004C7D9B">
            <w:pPr>
              <w:numPr>
                <w:ilvl w:val="1"/>
                <w:numId w:val="39"/>
              </w:numPr>
              <w:tabs>
                <w:tab w:val="left" w:pos="696"/>
                <w:tab w:val="left" w:pos="851"/>
              </w:tabs>
              <w:ind w:left="0" w:firstLine="0"/>
              <w:jc w:val="both"/>
              <w:rPr>
                <w:color w:val="000000"/>
                <w:u w:val="single"/>
              </w:rPr>
            </w:pPr>
            <w:r w:rsidRPr="003039B9">
              <w:rPr>
                <w:color w:val="000000"/>
                <w:u w:val="single"/>
              </w:rPr>
              <w:t>Hỗ trợ công ty trong việc tuân thủ đúng các nghĩa vụ cung cấp thông tin, công khai hóa thông tin và thủ tục hành chính;</w:t>
            </w:r>
          </w:p>
          <w:p w:rsidR="00401704" w:rsidRPr="003039B9" w:rsidRDefault="00401704" w:rsidP="004C7D9B">
            <w:pPr>
              <w:numPr>
                <w:ilvl w:val="1"/>
                <w:numId w:val="39"/>
              </w:numPr>
              <w:tabs>
                <w:tab w:val="left" w:pos="696"/>
                <w:tab w:val="left" w:pos="851"/>
              </w:tabs>
              <w:ind w:left="0" w:firstLine="0"/>
              <w:jc w:val="both"/>
              <w:rPr>
                <w:color w:val="000000"/>
              </w:rPr>
            </w:pPr>
            <w:r w:rsidRPr="003039B9">
              <w:rPr>
                <w:color w:val="000000"/>
              </w:rPr>
              <w:t>Lập biên bản các cuộc họp.</w:t>
            </w:r>
          </w:p>
          <w:p w:rsidR="00401704" w:rsidRPr="003039B9" w:rsidRDefault="00401704" w:rsidP="004C7D9B">
            <w:pPr>
              <w:numPr>
                <w:ilvl w:val="1"/>
                <w:numId w:val="39"/>
              </w:numPr>
              <w:tabs>
                <w:tab w:val="left" w:pos="696"/>
                <w:tab w:val="left" w:pos="851"/>
              </w:tabs>
              <w:ind w:left="0" w:firstLine="0"/>
              <w:jc w:val="both"/>
              <w:rPr>
                <w:color w:val="000000"/>
              </w:rPr>
            </w:pPr>
            <w:r w:rsidRPr="003039B9">
              <w:rPr>
                <w:color w:val="000000"/>
              </w:rPr>
              <w:t xml:space="preserve">Cung cấp các thông tin tài chính, bản sao biên bản họp HĐQT và các thông tin tài chính cho thành viên HĐQT hoặc BKS. </w:t>
            </w:r>
          </w:p>
          <w:p w:rsidR="00401704" w:rsidRPr="003039B9" w:rsidRDefault="00401704" w:rsidP="004C7D9B">
            <w:pPr>
              <w:numPr>
                <w:ilvl w:val="1"/>
                <w:numId w:val="39"/>
              </w:numPr>
              <w:tabs>
                <w:tab w:val="left" w:pos="696"/>
                <w:tab w:val="left" w:pos="851"/>
              </w:tabs>
              <w:ind w:left="0" w:firstLine="0"/>
              <w:jc w:val="both"/>
              <w:rPr>
                <w:color w:val="000000"/>
              </w:rPr>
            </w:pPr>
            <w:r w:rsidRPr="003039B9">
              <w:rPr>
                <w:color w:val="000000"/>
              </w:rPr>
              <w:t>Thư ký Công ty có trách nhiệm bảo mật thông tin theo các qui định của pháp luật và Điều lệ Công ty.</w:t>
            </w:r>
          </w:p>
        </w:tc>
        <w:tc>
          <w:tcPr>
            <w:tcW w:w="554" w:type="pct"/>
          </w:tcPr>
          <w:p w:rsidR="00401704" w:rsidRPr="003039B9" w:rsidRDefault="00401704" w:rsidP="003039B9">
            <w:pPr>
              <w:jc w:val="both"/>
              <w:rPr>
                <w:lang w:val="pt-BR"/>
              </w:rPr>
            </w:pPr>
            <w:r>
              <w:rPr>
                <w:lang w:val="pt-BR"/>
              </w:rPr>
              <w:t>Sửa đổi phù hợp Khoản 5 Điều 152 Luật doanh nghiệp 2014</w:t>
            </w:r>
          </w:p>
        </w:tc>
      </w:tr>
      <w:tr w:rsidR="00401704" w:rsidRPr="003C005E" w:rsidTr="00E25731">
        <w:tc>
          <w:tcPr>
            <w:tcW w:w="1751" w:type="pct"/>
          </w:tcPr>
          <w:p w:rsidR="00401704" w:rsidRPr="003039B9" w:rsidRDefault="00401704" w:rsidP="003039B9">
            <w:pPr>
              <w:widowControl w:val="0"/>
              <w:tabs>
                <w:tab w:val="left" w:pos="567"/>
              </w:tabs>
              <w:jc w:val="both"/>
              <w:rPr>
                <w:b/>
                <w:lang w:val="nl-NL"/>
              </w:rPr>
            </w:pPr>
            <w:r w:rsidRPr="003039B9">
              <w:rPr>
                <w:b/>
                <w:lang w:val="nl-NL"/>
              </w:rPr>
              <w:t>Điều 31</w:t>
            </w:r>
          </w:p>
          <w:p w:rsidR="00401704" w:rsidRPr="003039B9" w:rsidRDefault="00401704" w:rsidP="003039B9">
            <w:pPr>
              <w:tabs>
                <w:tab w:val="left" w:pos="567"/>
              </w:tabs>
              <w:jc w:val="both"/>
              <w:rPr>
                <w:color w:val="000000"/>
                <w:lang w:val="de-DE"/>
              </w:rPr>
            </w:pPr>
            <w:r w:rsidRPr="003039B9">
              <w:rPr>
                <w:color w:val="000000"/>
                <w:lang w:val="de-DE"/>
              </w:rPr>
              <w:t>31.4</w:t>
            </w:r>
            <w:r w:rsidRPr="003039B9">
              <w:rPr>
                <w:color w:val="000000"/>
                <w:lang w:val="de-DE"/>
              </w:rPr>
              <w:tab/>
              <w:t>Ban kiểm soát có từ ba đến năm thành viên trong đó có một thành viên có chuyên môn về kế toán tài chính. Các thành viên Ban kiểm soát bầu một người trong số họ  làm trưởng ban kiểm soát. Thành viên Ban kiểm soát không được giữ các chức vụ quản lí Công ty. Thành viên Ban kiểm soát không nhất thiết phải là cổ đông hoặc người lao động của Công ty.</w:t>
            </w:r>
          </w:p>
          <w:p w:rsidR="00401704" w:rsidRPr="00163BD1" w:rsidRDefault="00401704" w:rsidP="004C7D9B">
            <w:pPr>
              <w:numPr>
                <w:ilvl w:val="0"/>
                <w:numId w:val="12"/>
              </w:numPr>
              <w:tabs>
                <w:tab w:val="left" w:pos="567"/>
              </w:tabs>
              <w:ind w:left="0" w:firstLine="0"/>
              <w:jc w:val="both"/>
              <w:rPr>
                <w:color w:val="000000"/>
                <w:lang w:val="de-DE"/>
              </w:rPr>
            </w:pPr>
            <w:r w:rsidRPr="00163BD1">
              <w:rPr>
                <w:color w:val="000000"/>
                <w:lang w:val="de-DE"/>
              </w:rPr>
              <w:lastRenderedPageBreak/>
              <w:t>Tiêu chuẩn thành viên Ban kiểm soát:</w:t>
            </w:r>
          </w:p>
          <w:p w:rsidR="00401704" w:rsidRPr="003039B9" w:rsidRDefault="00401704" w:rsidP="004C7D9B">
            <w:pPr>
              <w:numPr>
                <w:ilvl w:val="1"/>
                <w:numId w:val="12"/>
              </w:numPr>
              <w:tabs>
                <w:tab w:val="clear" w:pos="1800"/>
                <w:tab w:val="left" w:pos="567"/>
                <w:tab w:val="num" w:pos="1080"/>
              </w:tabs>
              <w:ind w:left="0" w:firstLine="0"/>
              <w:jc w:val="both"/>
              <w:rPr>
                <w:color w:val="000000"/>
                <w:lang w:val="de-DE"/>
              </w:rPr>
            </w:pPr>
            <w:r w:rsidRPr="003039B9">
              <w:rPr>
                <w:color w:val="000000"/>
                <w:lang w:val="de-DE"/>
              </w:rPr>
              <w:t>Tốt nghiệp đại học.</w:t>
            </w:r>
          </w:p>
          <w:p w:rsidR="00401704" w:rsidRPr="003039B9" w:rsidRDefault="00401704" w:rsidP="004C7D9B">
            <w:pPr>
              <w:numPr>
                <w:ilvl w:val="1"/>
                <w:numId w:val="12"/>
              </w:numPr>
              <w:tabs>
                <w:tab w:val="clear" w:pos="1800"/>
                <w:tab w:val="left" w:pos="567"/>
                <w:tab w:val="num" w:pos="1080"/>
              </w:tabs>
              <w:ind w:left="0" w:firstLine="0"/>
              <w:jc w:val="both"/>
              <w:rPr>
                <w:color w:val="000000"/>
                <w:lang w:val="de-DE"/>
              </w:rPr>
            </w:pPr>
            <w:r w:rsidRPr="003039B9">
              <w:rPr>
                <w:color w:val="000000"/>
                <w:lang w:val="de-DE"/>
              </w:rPr>
              <w:t>Có đủ năng lực hành vi dân sự và không thuộc đối tượng bị cấm thành lập và quản lý doanh nghiệp theo quy định của Luật Doanh nghiệp;</w:t>
            </w:r>
          </w:p>
          <w:p w:rsidR="00401704" w:rsidRPr="003039B9" w:rsidRDefault="00401704" w:rsidP="004C7D9B">
            <w:pPr>
              <w:numPr>
                <w:ilvl w:val="1"/>
                <w:numId w:val="12"/>
              </w:numPr>
              <w:tabs>
                <w:tab w:val="clear" w:pos="1800"/>
                <w:tab w:val="left" w:pos="567"/>
                <w:tab w:val="num" w:pos="1080"/>
              </w:tabs>
              <w:ind w:left="0" w:firstLine="0"/>
              <w:jc w:val="both"/>
              <w:rPr>
                <w:color w:val="000000"/>
                <w:lang w:val="de-DE"/>
              </w:rPr>
            </w:pPr>
            <w:r w:rsidRPr="003039B9">
              <w:rPr>
                <w:color w:val="000000"/>
                <w:lang w:val="de-DE"/>
              </w:rPr>
              <w:t>Được cổ đông hoặc nhóm cổ đông nắm giữ đến dưới 10% tổng số cổ phần có quyền biểu quyết trong vòng từ 6 tháng liên tiếp trở lên đề cử;</w:t>
            </w:r>
          </w:p>
          <w:p w:rsidR="00401704" w:rsidRPr="003039B9" w:rsidRDefault="00401704" w:rsidP="004C7D9B">
            <w:pPr>
              <w:numPr>
                <w:ilvl w:val="1"/>
                <w:numId w:val="12"/>
              </w:numPr>
              <w:tabs>
                <w:tab w:val="clear" w:pos="1800"/>
                <w:tab w:val="left" w:pos="567"/>
                <w:tab w:val="num" w:pos="1080"/>
              </w:tabs>
              <w:ind w:left="0" w:firstLine="0"/>
              <w:jc w:val="both"/>
              <w:rPr>
                <w:color w:val="000000"/>
                <w:lang w:val="de-DE"/>
              </w:rPr>
            </w:pPr>
            <w:r w:rsidRPr="003039B9">
              <w:rPr>
                <w:color w:val="000000"/>
                <w:lang w:val="de-DE"/>
              </w:rPr>
              <w:t>Có sức khoẻ và  phẩm chất đạo đức tốt, có ý thức chấp hành pháp luật.</w:t>
            </w:r>
          </w:p>
          <w:p w:rsidR="00401704" w:rsidRPr="003039B9" w:rsidRDefault="00401704" w:rsidP="004C7D9B">
            <w:pPr>
              <w:numPr>
                <w:ilvl w:val="0"/>
                <w:numId w:val="12"/>
              </w:numPr>
              <w:tabs>
                <w:tab w:val="left" w:pos="567"/>
              </w:tabs>
              <w:ind w:left="0" w:firstLine="0"/>
              <w:rPr>
                <w:color w:val="000000"/>
                <w:lang w:val="de-DE"/>
              </w:rPr>
            </w:pPr>
            <w:r w:rsidRPr="003039B9">
              <w:rPr>
                <w:color w:val="000000"/>
                <w:lang w:val="de-DE"/>
              </w:rPr>
              <w:t>Trưởng ban kiểm soát có các quyền và trách nhiệm sau:</w:t>
            </w:r>
          </w:p>
          <w:p w:rsidR="00401704" w:rsidRPr="003039B9" w:rsidRDefault="00401704" w:rsidP="003039B9">
            <w:pPr>
              <w:tabs>
                <w:tab w:val="left" w:pos="567"/>
              </w:tabs>
              <w:jc w:val="both"/>
              <w:rPr>
                <w:color w:val="000000"/>
                <w:lang w:val="de-DE"/>
              </w:rPr>
            </w:pPr>
            <w:r w:rsidRPr="003039B9">
              <w:rPr>
                <w:color w:val="000000"/>
                <w:lang w:val="de-DE"/>
              </w:rPr>
              <w:t>31.4.1</w:t>
            </w:r>
            <w:r w:rsidRPr="003039B9">
              <w:rPr>
                <w:color w:val="000000"/>
                <w:lang w:val="de-DE"/>
              </w:rPr>
              <w:tab/>
              <w:t>Triệu tập cuộc họp ban kiểm soát và hoạt động với tư cách là trưởng ban kiểm soát;</w:t>
            </w:r>
          </w:p>
          <w:p w:rsidR="00401704" w:rsidRPr="00163BD1" w:rsidRDefault="00401704" w:rsidP="003039B9">
            <w:pPr>
              <w:tabs>
                <w:tab w:val="left" w:pos="567"/>
              </w:tabs>
              <w:jc w:val="both"/>
              <w:rPr>
                <w:color w:val="000000"/>
                <w:lang w:val="de-DE"/>
              </w:rPr>
            </w:pPr>
            <w:r w:rsidRPr="00163BD1">
              <w:rPr>
                <w:color w:val="000000"/>
                <w:lang w:val="de-DE"/>
              </w:rPr>
              <w:t>31.4.2</w:t>
            </w:r>
            <w:r w:rsidRPr="00163BD1">
              <w:rPr>
                <w:color w:val="000000"/>
                <w:lang w:val="de-DE"/>
              </w:rPr>
              <w:tab/>
              <w:t>Yêu cầu Công ty cung cấp các thông tin liên quan để báo cáo các thành viên của ban kiểm soát;</w:t>
            </w:r>
          </w:p>
          <w:p w:rsidR="00401704" w:rsidRPr="00163BD1" w:rsidRDefault="00401704" w:rsidP="003039B9">
            <w:pPr>
              <w:tabs>
                <w:tab w:val="left" w:pos="567"/>
              </w:tabs>
              <w:jc w:val="both"/>
              <w:rPr>
                <w:color w:val="000000"/>
                <w:lang w:val="de-DE"/>
              </w:rPr>
            </w:pPr>
            <w:r w:rsidRPr="00163BD1">
              <w:rPr>
                <w:color w:val="000000"/>
                <w:lang w:val="de-DE"/>
              </w:rPr>
              <w:t>31.4.3</w:t>
            </w:r>
            <w:r w:rsidRPr="00163BD1">
              <w:rPr>
                <w:color w:val="000000"/>
                <w:lang w:val="de-DE"/>
              </w:rPr>
              <w:tab/>
              <w:t>Lập và ký báo cáo của Ban kiểm soát sau khi đã tham khảo ý kiến của Hội đồng quản trị để trình lên Đại hội đồng cổ đông;</w:t>
            </w:r>
          </w:p>
          <w:p w:rsidR="00401704" w:rsidRPr="00163BD1" w:rsidRDefault="00401704" w:rsidP="004C7D9B">
            <w:pPr>
              <w:numPr>
                <w:ilvl w:val="2"/>
                <w:numId w:val="13"/>
              </w:numPr>
              <w:tabs>
                <w:tab w:val="left" w:pos="567"/>
              </w:tabs>
              <w:ind w:left="0" w:firstLine="0"/>
              <w:jc w:val="both"/>
              <w:rPr>
                <w:color w:val="000000"/>
                <w:lang w:val="de-DE"/>
              </w:rPr>
            </w:pPr>
            <w:r w:rsidRPr="00163BD1">
              <w:rPr>
                <w:color w:val="000000"/>
                <w:lang w:val="de-DE"/>
              </w:rPr>
              <w:t>Sau khi đã tham khảo ý kiến của HĐQT, Trưởng ban kiểm soát có thể ban hành các qui định về các cuộc họp và cách thức hoạt động của Ban kiểm soát nhưng không được họp ít hơn hai lần mỗi năm và số lượng thành viên tham dự phải chiếm đa số.</w:t>
            </w:r>
          </w:p>
          <w:p w:rsidR="00401704" w:rsidRPr="00401704" w:rsidRDefault="00401704" w:rsidP="003039B9">
            <w:pPr>
              <w:tabs>
                <w:tab w:val="left" w:pos="567"/>
              </w:tabs>
              <w:jc w:val="both"/>
              <w:rPr>
                <w:color w:val="000000"/>
                <w:lang w:val="de-DE"/>
              </w:rPr>
            </w:pPr>
            <w:r w:rsidRPr="00401704">
              <w:rPr>
                <w:color w:val="000000"/>
                <w:lang w:val="de-DE"/>
              </w:rPr>
              <w:t>31.6</w:t>
            </w:r>
            <w:r w:rsidRPr="00401704">
              <w:rPr>
                <w:color w:val="000000"/>
                <w:lang w:val="de-DE"/>
              </w:rPr>
              <w:tab/>
              <w:t>Các thành viên của Ban kiểm soát có nhiệm kỳ năm năm và có thể được bầu lại vào kỳ Đại hội đồng cổ đông tiếp theo đó .</w:t>
            </w:r>
          </w:p>
        </w:tc>
        <w:tc>
          <w:tcPr>
            <w:tcW w:w="2695" w:type="pct"/>
          </w:tcPr>
          <w:p w:rsidR="00401704" w:rsidRPr="003039B9" w:rsidRDefault="00401704" w:rsidP="003039B9">
            <w:pPr>
              <w:tabs>
                <w:tab w:val="left" w:pos="534"/>
                <w:tab w:val="left" w:pos="851"/>
              </w:tabs>
              <w:jc w:val="both"/>
              <w:rPr>
                <w:b/>
                <w:color w:val="000000"/>
                <w:lang w:val="de-DE"/>
              </w:rPr>
            </w:pPr>
            <w:r w:rsidRPr="003039B9">
              <w:rPr>
                <w:b/>
                <w:color w:val="000000"/>
                <w:lang w:val="de-DE"/>
              </w:rPr>
              <w:lastRenderedPageBreak/>
              <w:t>Điều 33</w:t>
            </w:r>
          </w:p>
          <w:p w:rsidR="00401704" w:rsidRPr="003039B9" w:rsidRDefault="00401704" w:rsidP="003039B9">
            <w:pPr>
              <w:tabs>
                <w:tab w:val="left" w:pos="534"/>
                <w:tab w:val="left" w:pos="851"/>
              </w:tabs>
              <w:jc w:val="both"/>
              <w:rPr>
                <w:color w:val="000000"/>
                <w:lang w:val="de-DE"/>
              </w:rPr>
            </w:pPr>
            <w:r w:rsidRPr="003039B9">
              <w:rPr>
                <w:color w:val="000000"/>
                <w:lang w:val="de-DE"/>
              </w:rPr>
              <w:t xml:space="preserve">33.1 </w:t>
            </w:r>
            <w:r w:rsidRPr="003039B9">
              <w:rPr>
                <w:color w:val="000000"/>
                <w:lang w:val="de-DE"/>
              </w:rPr>
              <w:tab/>
              <w:t xml:space="preserve">Số lượng Kiểm soát viên trong Ban kiểm soát phải có từ ba (03) đến năm (05) thành viên. Các Kiểm soát viên do Đại hội đồng cổ đông bổ nhiệm, miễn nhiệm, bãi nhiệm. Nhiệm kỳ của Kiểm soát viên không quá năm (05) năm và có thể được bầu lại với số nhiệm kỳ không hạn chế. </w:t>
            </w:r>
          </w:p>
        </w:tc>
        <w:tc>
          <w:tcPr>
            <w:tcW w:w="554" w:type="pct"/>
          </w:tcPr>
          <w:p w:rsidR="00401704" w:rsidRPr="003039B9" w:rsidRDefault="00401704" w:rsidP="003039B9">
            <w:pPr>
              <w:jc w:val="both"/>
              <w:rPr>
                <w:lang w:val="pt-BR"/>
              </w:rPr>
            </w:pPr>
            <w:r w:rsidRPr="003039B9">
              <w:rPr>
                <w:lang w:val="pt-BR"/>
              </w:rPr>
              <w:t xml:space="preserve">Sửa đổi lại thứ tự và nội dung rõ ràng hơn. </w:t>
            </w:r>
          </w:p>
          <w:p w:rsidR="00401704" w:rsidRPr="00163BD1" w:rsidRDefault="00401704" w:rsidP="003039B9">
            <w:pPr>
              <w:jc w:val="both"/>
              <w:rPr>
                <w:lang w:val="pt-BR"/>
              </w:rPr>
            </w:pPr>
            <w:r w:rsidRPr="00163BD1">
              <w:rPr>
                <w:lang w:val="pt-BR"/>
              </w:rPr>
              <w:t>Gộp 31.4 và 31.6 Điều lệ hiện hành.</w:t>
            </w:r>
          </w:p>
        </w:tc>
      </w:tr>
      <w:tr w:rsidR="00401704" w:rsidRPr="003C005E" w:rsidTr="00E25731">
        <w:tc>
          <w:tcPr>
            <w:tcW w:w="1751" w:type="pct"/>
          </w:tcPr>
          <w:p w:rsidR="00401704" w:rsidRPr="003039B9" w:rsidRDefault="00401704" w:rsidP="003039B9">
            <w:pPr>
              <w:tabs>
                <w:tab w:val="left" w:pos="567"/>
              </w:tabs>
              <w:jc w:val="both"/>
              <w:rPr>
                <w:color w:val="000000"/>
                <w:lang w:val="de-DE"/>
              </w:rPr>
            </w:pPr>
            <w:r w:rsidRPr="003039B9">
              <w:rPr>
                <w:color w:val="000000"/>
                <w:lang w:val="de-DE"/>
              </w:rPr>
              <w:lastRenderedPageBreak/>
              <w:t>31.4</w:t>
            </w:r>
            <w:r w:rsidRPr="003039B9">
              <w:rPr>
                <w:color w:val="000000"/>
                <w:lang w:val="de-DE"/>
              </w:rPr>
              <w:tab/>
              <w:t xml:space="preserve">Ban kiểm soát có từ ba đến năm thành viên trong đó có một thành viên có chuyên môn về kế </w:t>
            </w:r>
            <w:r w:rsidRPr="003039B9">
              <w:rPr>
                <w:color w:val="000000"/>
                <w:lang w:val="de-DE"/>
              </w:rPr>
              <w:lastRenderedPageBreak/>
              <w:t xml:space="preserve">toán tài chính. </w:t>
            </w:r>
            <w:r w:rsidRPr="003039B9">
              <w:rPr>
                <w:color w:val="000000"/>
                <w:u w:val="single"/>
                <w:lang w:val="de-DE"/>
              </w:rPr>
              <w:t>Các thành viên Ban kiểm soát bầu một người trong số họ  làm trưởng ban kiểm soát.</w:t>
            </w:r>
            <w:r w:rsidRPr="003039B9">
              <w:rPr>
                <w:color w:val="000000"/>
                <w:lang w:val="de-DE"/>
              </w:rPr>
              <w:t xml:space="preserve"> Thành viên Ban kiểm soát không được giữ các chức vụ quản lí Công ty. Thành viên Ban kiểm soát không nhất thiết phải là cổ đông hoặc người lao động của Công ty.</w:t>
            </w:r>
          </w:p>
          <w:p w:rsidR="00401704" w:rsidRPr="00163BD1" w:rsidRDefault="00401704" w:rsidP="004C7D9B">
            <w:pPr>
              <w:numPr>
                <w:ilvl w:val="0"/>
                <w:numId w:val="12"/>
              </w:numPr>
              <w:tabs>
                <w:tab w:val="left" w:pos="567"/>
              </w:tabs>
              <w:ind w:left="0" w:firstLine="0"/>
              <w:jc w:val="both"/>
              <w:rPr>
                <w:color w:val="000000"/>
                <w:lang w:val="de-DE"/>
              </w:rPr>
            </w:pPr>
            <w:r w:rsidRPr="00163BD1">
              <w:rPr>
                <w:color w:val="000000"/>
                <w:lang w:val="de-DE"/>
              </w:rPr>
              <w:t>Tiêu chuẩn thành viên Ban kiểm soát:</w:t>
            </w:r>
          </w:p>
          <w:p w:rsidR="00401704" w:rsidRPr="003039B9" w:rsidRDefault="00401704" w:rsidP="004C7D9B">
            <w:pPr>
              <w:numPr>
                <w:ilvl w:val="1"/>
                <w:numId w:val="12"/>
              </w:numPr>
              <w:tabs>
                <w:tab w:val="clear" w:pos="1800"/>
                <w:tab w:val="left" w:pos="567"/>
                <w:tab w:val="num" w:pos="1080"/>
              </w:tabs>
              <w:ind w:left="0" w:firstLine="0"/>
              <w:jc w:val="both"/>
              <w:rPr>
                <w:color w:val="000000"/>
                <w:lang w:val="de-DE"/>
              </w:rPr>
            </w:pPr>
            <w:r w:rsidRPr="003039B9">
              <w:rPr>
                <w:color w:val="000000"/>
                <w:lang w:val="de-DE"/>
              </w:rPr>
              <w:t>Tốt nghiệp đại học.</w:t>
            </w:r>
          </w:p>
          <w:p w:rsidR="00401704" w:rsidRPr="003039B9" w:rsidRDefault="00401704" w:rsidP="004C7D9B">
            <w:pPr>
              <w:numPr>
                <w:ilvl w:val="1"/>
                <w:numId w:val="12"/>
              </w:numPr>
              <w:tabs>
                <w:tab w:val="clear" w:pos="1800"/>
                <w:tab w:val="left" w:pos="567"/>
                <w:tab w:val="num" w:pos="1080"/>
              </w:tabs>
              <w:ind w:left="0" w:firstLine="0"/>
              <w:jc w:val="both"/>
              <w:rPr>
                <w:color w:val="000000"/>
                <w:lang w:val="de-DE"/>
              </w:rPr>
            </w:pPr>
            <w:r w:rsidRPr="003039B9">
              <w:rPr>
                <w:color w:val="000000"/>
                <w:lang w:val="de-DE"/>
              </w:rPr>
              <w:t>Có đủ năng lực hành vi dân sự và không thuộc đối tượng bị cấm thành lập và quản lý doanh nghiệp theo quy định của Luật Doanh nghiệp;</w:t>
            </w:r>
          </w:p>
          <w:p w:rsidR="00401704" w:rsidRPr="003039B9" w:rsidRDefault="00401704" w:rsidP="004C7D9B">
            <w:pPr>
              <w:numPr>
                <w:ilvl w:val="1"/>
                <w:numId w:val="12"/>
              </w:numPr>
              <w:tabs>
                <w:tab w:val="clear" w:pos="1800"/>
                <w:tab w:val="left" w:pos="567"/>
                <w:tab w:val="num" w:pos="1080"/>
              </w:tabs>
              <w:ind w:left="0" w:firstLine="0"/>
              <w:jc w:val="both"/>
              <w:rPr>
                <w:color w:val="000000"/>
                <w:lang w:val="de-DE"/>
              </w:rPr>
            </w:pPr>
            <w:r w:rsidRPr="003039B9">
              <w:rPr>
                <w:color w:val="000000"/>
                <w:lang w:val="de-DE"/>
              </w:rPr>
              <w:t>Được cổ đông hoặc nhóm cổ đông nắm giữ đến dưới 10% tổng số cổ phần có quyền biểu quyết trong vòng từ 6 tháng liên tiếp trở lên đề cử;</w:t>
            </w:r>
          </w:p>
          <w:p w:rsidR="00401704" w:rsidRPr="003039B9" w:rsidRDefault="00401704" w:rsidP="004C7D9B">
            <w:pPr>
              <w:numPr>
                <w:ilvl w:val="1"/>
                <w:numId w:val="12"/>
              </w:numPr>
              <w:tabs>
                <w:tab w:val="clear" w:pos="1800"/>
                <w:tab w:val="left" w:pos="567"/>
                <w:tab w:val="num" w:pos="1080"/>
              </w:tabs>
              <w:ind w:left="0" w:firstLine="0"/>
              <w:jc w:val="both"/>
              <w:rPr>
                <w:color w:val="000000"/>
                <w:lang w:val="de-DE"/>
              </w:rPr>
            </w:pPr>
            <w:r w:rsidRPr="003039B9">
              <w:rPr>
                <w:color w:val="000000"/>
                <w:lang w:val="de-DE"/>
              </w:rPr>
              <w:t>Có sức khoẻ và  phẩm chất đạo đức tốt, có ý thức chấp hành pháp luật.</w:t>
            </w:r>
          </w:p>
        </w:tc>
        <w:tc>
          <w:tcPr>
            <w:tcW w:w="2695" w:type="pct"/>
          </w:tcPr>
          <w:p w:rsidR="00401704" w:rsidRPr="003039B9" w:rsidRDefault="00401704" w:rsidP="003039B9">
            <w:pPr>
              <w:tabs>
                <w:tab w:val="left" w:pos="534"/>
                <w:tab w:val="left" w:pos="851"/>
              </w:tabs>
              <w:jc w:val="both"/>
              <w:rPr>
                <w:color w:val="000000"/>
                <w:lang w:val="de-DE"/>
              </w:rPr>
            </w:pPr>
            <w:r w:rsidRPr="003039B9">
              <w:rPr>
                <w:color w:val="000000"/>
                <w:lang w:val="de-DE"/>
              </w:rPr>
              <w:lastRenderedPageBreak/>
              <w:t>33.2</w:t>
            </w:r>
            <w:r w:rsidRPr="003039B9">
              <w:rPr>
                <w:color w:val="000000"/>
                <w:lang w:val="de-DE"/>
              </w:rPr>
              <w:tab/>
              <w:t>Tiêu chuẩn lựa chọn Kiểm soát viên</w:t>
            </w:r>
          </w:p>
          <w:p w:rsidR="00401704" w:rsidRPr="003039B9" w:rsidRDefault="00401704" w:rsidP="004C7D9B">
            <w:pPr>
              <w:numPr>
                <w:ilvl w:val="0"/>
                <w:numId w:val="7"/>
              </w:numPr>
              <w:tabs>
                <w:tab w:val="left" w:pos="534"/>
                <w:tab w:val="left" w:pos="1276"/>
              </w:tabs>
              <w:ind w:left="0" w:firstLine="0"/>
              <w:jc w:val="both"/>
              <w:rPr>
                <w:color w:val="000000"/>
                <w:lang w:val="de-DE"/>
              </w:rPr>
            </w:pPr>
            <w:r w:rsidRPr="003039B9">
              <w:rPr>
                <w:color w:val="000000"/>
                <w:lang w:val="de-DE"/>
              </w:rPr>
              <w:t>Tốt nghiệp Đại học;</w:t>
            </w:r>
          </w:p>
          <w:p w:rsidR="00401704" w:rsidRPr="003039B9" w:rsidRDefault="00401704" w:rsidP="004C7D9B">
            <w:pPr>
              <w:numPr>
                <w:ilvl w:val="0"/>
                <w:numId w:val="7"/>
              </w:numPr>
              <w:tabs>
                <w:tab w:val="left" w:pos="534"/>
                <w:tab w:val="left" w:pos="1276"/>
              </w:tabs>
              <w:ind w:left="0" w:firstLine="0"/>
              <w:jc w:val="both"/>
              <w:rPr>
                <w:color w:val="000000"/>
                <w:lang w:val="de-DE"/>
              </w:rPr>
            </w:pPr>
            <w:r w:rsidRPr="003039B9">
              <w:rPr>
                <w:color w:val="000000"/>
                <w:lang w:val="de-DE"/>
              </w:rPr>
              <w:lastRenderedPageBreak/>
              <w:t>Có năng lực hành vi dân sự đầy đủ và không thuộc đối tượng bị cấm quản lý và thành lập doanh nghiệp theo quy định của Luật doanh nghiệp và pháp luật có liên quan;</w:t>
            </w:r>
          </w:p>
          <w:p w:rsidR="00401704" w:rsidRPr="003039B9" w:rsidRDefault="00401704" w:rsidP="004C7D9B">
            <w:pPr>
              <w:numPr>
                <w:ilvl w:val="0"/>
                <w:numId w:val="7"/>
              </w:numPr>
              <w:tabs>
                <w:tab w:val="left" w:pos="534"/>
                <w:tab w:val="left" w:pos="1276"/>
              </w:tabs>
              <w:ind w:left="0" w:firstLine="0"/>
              <w:jc w:val="both"/>
              <w:rPr>
                <w:color w:val="000000"/>
                <w:u w:val="single"/>
                <w:lang w:val="de-DE"/>
              </w:rPr>
            </w:pPr>
            <w:r w:rsidRPr="003039B9">
              <w:rPr>
                <w:color w:val="000000"/>
                <w:u w:val="single"/>
                <w:lang w:val="de-DE"/>
              </w:rPr>
              <w:t>Ban kiểm soát phải có hơn một nửa số thành viên thường trú ở Việt Nam;</w:t>
            </w:r>
          </w:p>
          <w:p w:rsidR="00401704" w:rsidRPr="003039B9" w:rsidRDefault="00401704" w:rsidP="004C7D9B">
            <w:pPr>
              <w:numPr>
                <w:ilvl w:val="0"/>
                <w:numId w:val="7"/>
              </w:numPr>
              <w:tabs>
                <w:tab w:val="left" w:pos="534"/>
                <w:tab w:val="left" w:pos="1276"/>
              </w:tabs>
              <w:ind w:left="0" w:firstLine="0"/>
              <w:jc w:val="both"/>
              <w:rPr>
                <w:color w:val="000000"/>
                <w:u w:val="single"/>
                <w:lang w:val="de-DE"/>
              </w:rPr>
            </w:pPr>
            <w:r w:rsidRPr="003039B9">
              <w:rPr>
                <w:color w:val="000000"/>
                <w:u w:val="single"/>
                <w:lang w:val="de-DE"/>
              </w:rPr>
              <w:t xml:space="preserve">Kiểm soát viên phải là kiểm toán viên hoặc kế toán viên. </w:t>
            </w:r>
          </w:p>
          <w:p w:rsidR="00401704" w:rsidRPr="003039B9" w:rsidRDefault="00401704" w:rsidP="004C7D9B">
            <w:pPr>
              <w:numPr>
                <w:ilvl w:val="0"/>
                <w:numId w:val="7"/>
              </w:numPr>
              <w:tabs>
                <w:tab w:val="left" w:pos="534"/>
                <w:tab w:val="left" w:pos="1276"/>
              </w:tabs>
              <w:ind w:left="0" w:firstLine="0"/>
              <w:jc w:val="both"/>
              <w:rPr>
                <w:color w:val="000000"/>
                <w:u w:val="single"/>
                <w:lang w:val="de-DE"/>
              </w:rPr>
            </w:pPr>
            <w:r w:rsidRPr="003039B9">
              <w:rPr>
                <w:color w:val="000000"/>
                <w:u w:val="single"/>
                <w:lang w:val="de-DE"/>
              </w:rPr>
              <w:t>Kiểm soát viên không phải là người trong bộ phận kế toán, tài chính của Công ty và không phải là thành viên hay nhân viên của Công ty kiểm toán độc lập đang thực hiện kiểm toán các báo cáo tài chính của Công ty;</w:t>
            </w:r>
          </w:p>
          <w:p w:rsidR="00401704" w:rsidRPr="003039B9" w:rsidRDefault="00401704" w:rsidP="004C7D9B">
            <w:pPr>
              <w:numPr>
                <w:ilvl w:val="0"/>
                <w:numId w:val="7"/>
              </w:numPr>
              <w:tabs>
                <w:tab w:val="left" w:pos="534"/>
                <w:tab w:val="left" w:pos="1276"/>
              </w:tabs>
              <w:ind w:left="0" w:firstLine="0"/>
              <w:jc w:val="both"/>
              <w:rPr>
                <w:color w:val="000000"/>
                <w:u w:val="single"/>
                <w:lang w:val="de-DE"/>
              </w:rPr>
            </w:pPr>
            <w:r w:rsidRPr="003039B9">
              <w:rPr>
                <w:color w:val="000000"/>
                <w:u w:val="single"/>
                <w:lang w:val="de-DE"/>
              </w:rPr>
              <w:t>Không được giữ các chức vụ quản lý Công ty; không nhất thiết phải là cổ đông hoặc người lao động trong Công ty</w:t>
            </w:r>
          </w:p>
          <w:p w:rsidR="00401704" w:rsidRPr="003039B9" w:rsidRDefault="00401704" w:rsidP="004C7D9B">
            <w:pPr>
              <w:numPr>
                <w:ilvl w:val="0"/>
                <w:numId w:val="7"/>
              </w:numPr>
              <w:tabs>
                <w:tab w:val="left" w:pos="534"/>
                <w:tab w:val="left" w:pos="1276"/>
              </w:tabs>
              <w:ind w:left="0" w:firstLine="0"/>
              <w:jc w:val="both"/>
              <w:rPr>
                <w:color w:val="000000"/>
                <w:lang w:val="de-DE"/>
              </w:rPr>
            </w:pPr>
            <w:r w:rsidRPr="003039B9">
              <w:rPr>
                <w:color w:val="000000"/>
                <w:u w:val="single"/>
                <w:lang w:val="de-DE"/>
              </w:rPr>
              <w:t>Kiểm soát viên không phải là vợ hoặc chồng, cha đẻ, cha nuôi, mẹ đẻ, mẹ nuôi, con đẻ, con nuôi, anh ruột, chị ruột, em ruột của thành viên Hội đồng quản trị, Tổng giám đốc và người quản lý khác.</w:t>
            </w:r>
          </w:p>
        </w:tc>
        <w:tc>
          <w:tcPr>
            <w:tcW w:w="554" w:type="pct"/>
          </w:tcPr>
          <w:p w:rsidR="00401704" w:rsidRPr="00163BD1" w:rsidRDefault="00401704" w:rsidP="003039B9">
            <w:pPr>
              <w:jc w:val="both"/>
              <w:rPr>
                <w:lang w:val="de-DE"/>
              </w:rPr>
            </w:pPr>
            <w:r w:rsidRPr="003039B9">
              <w:rPr>
                <w:lang w:val="pt-BR"/>
              </w:rPr>
              <w:lastRenderedPageBreak/>
              <w:t xml:space="preserve">Sửa đổi phù hợp </w:t>
            </w:r>
            <w:r w:rsidRPr="00163BD1">
              <w:rPr>
                <w:lang w:val="de-DE"/>
              </w:rPr>
              <w:t xml:space="preserve">Điều 163, </w:t>
            </w:r>
            <w:r w:rsidRPr="00163BD1">
              <w:rPr>
                <w:lang w:val="de-DE"/>
              </w:rPr>
              <w:lastRenderedPageBreak/>
              <w:t>Điều 164 Luật Doanh nghiệp 2014 và Khoản 2 Điều 18 Thông tư 121/2012/TT-BTC</w:t>
            </w:r>
          </w:p>
          <w:p w:rsidR="00401704" w:rsidRPr="00163BD1" w:rsidRDefault="00401704" w:rsidP="003039B9">
            <w:pPr>
              <w:jc w:val="both"/>
              <w:rPr>
                <w:lang w:val="de-DE"/>
              </w:rPr>
            </w:pPr>
          </w:p>
        </w:tc>
      </w:tr>
      <w:tr w:rsidR="00401704" w:rsidRPr="003C005E" w:rsidTr="00E25731">
        <w:tc>
          <w:tcPr>
            <w:tcW w:w="1751" w:type="pct"/>
          </w:tcPr>
          <w:p w:rsidR="00401704" w:rsidRPr="003039B9" w:rsidRDefault="00401704" w:rsidP="004C7D9B">
            <w:pPr>
              <w:numPr>
                <w:ilvl w:val="1"/>
                <w:numId w:val="14"/>
              </w:numPr>
              <w:tabs>
                <w:tab w:val="left" w:pos="567"/>
              </w:tabs>
              <w:ind w:left="0" w:firstLine="0"/>
              <w:jc w:val="both"/>
              <w:rPr>
                <w:color w:val="000000"/>
                <w:lang w:val="de-DE"/>
              </w:rPr>
            </w:pPr>
            <w:r w:rsidRPr="003039B9">
              <w:rPr>
                <w:color w:val="000000"/>
                <w:lang w:val="de-DE"/>
              </w:rPr>
              <w:lastRenderedPageBreak/>
              <w:t xml:space="preserve">Cổ đông nắm giữ </w:t>
            </w:r>
            <w:r w:rsidRPr="003039B9">
              <w:rPr>
                <w:color w:val="000000"/>
                <w:u w:val="single"/>
                <w:lang w:val="de-DE"/>
              </w:rPr>
              <w:t xml:space="preserve">ít hơn 10% </w:t>
            </w:r>
            <w:r w:rsidRPr="003039B9">
              <w:rPr>
                <w:color w:val="000000"/>
                <w:lang w:val="de-DE"/>
              </w:rPr>
              <w:t>cổ phần có quyền biểu quyết trong thời hạn liên tục ít nhất sáu tháng có thể tập hợp phiếu bầu vào với nhau để đề cử các ứng viên vào Ban kiểm soát. Cổ đông hoặc nhóm cổ đông nắm giữ đến dưới 10% số cổ phần có quyền biểu quyết trong thời hạn liên tục ít nhất sáu tháng được đề cử một thành viên; từ 10% đến dưới 30% được đề cử hai thành viên</w:t>
            </w:r>
          </w:p>
          <w:p w:rsidR="00401704" w:rsidRPr="003039B9" w:rsidRDefault="00401704" w:rsidP="003039B9">
            <w:pPr>
              <w:widowControl w:val="0"/>
              <w:tabs>
                <w:tab w:val="left" w:pos="567"/>
              </w:tabs>
              <w:jc w:val="both"/>
              <w:rPr>
                <w:lang w:val="nl-NL"/>
              </w:rPr>
            </w:pPr>
          </w:p>
        </w:tc>
        <w:tc>
          <w:tcPr>
            <w:tcW w:w="2695" w:type="pct"/>
          </w:tcPr>
          <w:p w:rsidR="00401704" w:rsidRPr="003039B9" w:rsidRDefault="00401704" w:rsidP="003039B9">
            <w:pPr>
              <w:tabs>
                <w:tab w:val="left" w:pos="534"/>
                <w:tab w:val="left" w:pos="851"/>
              </w:tabs>
              <w:jc w:val="both"/>
              <w:rPr>
                <w:color w:val="000000"/>
                <w:lang w:val="de-DE"/>
              </w:rPr>
            </w:pPr>
            <w:r w:rsidRPr="003039B9">
              <w:rPr>
                <w:color w:val="000000"/>
                <w:lang w:val="de-DE"/>
              </w:rPr>
              <w:t>33.4</w:t>
            </w:r>
            <w:r w:rsidRPr="003039B9">
              <w:rPr>
                <w:color w:val="000000"/>
                <w:lang w:val="de-DE"/>
              </w:rPr>
              <w:tab/>
              <w:t xml:space="preserve">Cổ đông nắm giữ cổ phần có quyền biểu quyết trong thời hạn liên tục ít nhất sáu tháng có thể tập hợp phiếu bầu vào với nhau để đề cử các ứng viên vào Ban kiểm soát. Cổ đông hoặc nhóm cổ đông nắm giữ </w:t>
            </w:r>
            <w:r w:rsidRPr="003039B9">
              <w:rPr>
                <w:color w:val="000000"/>
                <w:u w:val="single"/>
                <w:lang w:val="de-DE"/>
              </w:rPr>
              <w:t xml:space="preserve">từ </w:t>
            </w:r>
            <w:r w:rsidR="005544E8">
              <w:rPr>
                <w:color w:val="000000"/>
                <w:u w:val="single"/>
                <w:lang w:val="de-DE"/>
              </w:rPr>
              <w:t>10</w:t>
            </w:r>
            <w:r w:rsidRPr="003039B9">
              <w:rPr>
                <w:color w:val="000000"/>
                <w:u w:val="single"/>
                <w:lang w:val="de-DE"/>
              </w:rPr>
              <w:t xml:space="preserve">% đến dưới </w:t>
            </w:r>
            <w:r w:rsidR="005544E8">
              <w:rPr>
                <w:color w:val="000000"/>
                <w:u w:val="single"/>
                <w:lang w:val="de-DE"/>
              </w:rPr>
              <w:t>3</w:t>
            </w:r>
            <w:r w:rsidRPr="003039B9">
              <w:rPr>
                <w:color w:val="000000"/>
                <w:u w:val="single"/>
                <w:lang w:val="de-DE"/>
              </w:rPr>
              <w:t xml:space="preserve">0% số cổ phần có quyền biểu quyết được đề cử một ứng viên; từ </w:t>
            </w:r>
            <w:r w:rsidR="005544E8">
              <w:rPr>
                <w:color w:val="000000"/>
                <w:u w:val="single"/>
                <w:lang w:val="de-DE"/>
              </w:rPr>
              <w:t>3</w:t>
            </w:r>
            <w:r w:rsidRPr="003039B9">
              <w:rPr>
                <w:color w:val="000000"/>
                <w:u w:val="single"/>
                <w:lang w:val="de-DE"/>
              </w:rPr>
              <w:t xml:space="preserve">0% đến dưới </w:t>
            </w:r>
            <w:r w:rsidR="005544E8">
              <w:rPr>
                <w:color w:val="000000"/>
                <w:u w:val="single"/>
                <w:lang w:val="de-DE"/>
              </w:rPr>
              <w:t>5</w:t>
            </w:r>
            <w:r w:rsidRPr="003039B9">
              <w:rPr>
                <w:color w:val="000000"/>
                <w:u w:val="single"/>
                <w:lang w:val="de-DE"/>
              </w:rPr>
              <w:t>0% được đề cử tối đa hai ứng viên; từ 50% trở lên được đề cử đủ số ứng viên tương ứng với số thành viên Ban kiểm soát cần bầu.</w:t>
            </w:r>
            <w:r w:rsidRPr="003039B9">
              <w:rPr>
                <w:color w:val="000000"/>
                <w:lang w:val="de-DE"/>
              </w:rPr>
              <w:t xml:space="preserve">    </w:t>
            </w:r>
          </w:p>
          <w:p w:rsidR="00401704" w:rsidRPr="003039B9" w:rsidRDefault="00401704" w:rsidP="003039B9">
            <w:pPr>
              <w:widowControl w:val="0"/>
              <w:tabs>
                <w:tab w:val="left" w:pos="534"/>
              </w:tabs>
              <w:jc w:val="both"/>
              <w:rPr>
                <w:color w:val="000000"/>
                <w:u w:val="single"/>
                <w:lang w:val="de-DE"/>
              </w:rPr>
            </w:pPr>
            <w:r w:rsidRPr="003039B9">
              <w:rPr>
                <w:color w:val="000000"/>
                <w:u w:val="single"/>
                <w:lang w:val="de-DE"/>
              </w:rPr>
              <w:t>Trường hợp số lương các ứng viên Ban kiểm soát thông qua đề cử và ứng cử vẫn không đủ số lượng cần thiết, Ban kiểm soát đương nhiệm có thể đề cử thêm ứng cử viên hoặc tổ chức đề cử theo cơ chế do Công ty quy định. Cơ chế đề cử này phải được công bố rõ ràng và phải được Đại hội đồng cổ đông thông qua trước khi tiến hành đề cử.</w:t>
            </w:r>
          </w:p>
        </w:tc>
        <w:tc>
          <w:tcPr>
            <w:tcW w:w="554" w:type="pct"/>
          </w:tcPr>
          <w:p w:rsidR="00401704" w:rsidRPr="00163BD1" w:rsidRDefault="00401704" w:rsidP="003039B9">
            <w:pPr>
              <w:jc w:val="both"/>
              <w:rPr>
                <w:lang w:val="de-DE"/>
              </w:rPr>
            </w:pPr>
            <w:r w:rsidRPr="00163BD1">
              <w:rPr>
                <w:lang w:val="de-DE"/>
              </w:rPr>
              <w:t>Sửa đổi cho phù hợp với thực tế thực hiện và các quy định khác của điều lệ</w:t>
            </w:r>
          </w:p>
        </w:tc>
      </w:tr>
      <w:tr w:rsidR="00401704" w:rsidRPr="003C005E" w:rsidTr="00E25731">
        <w:tc>
          <w:tcPr>
            <w:tcW w:w="1751" w:type="pct"/>
          </w:tcPr>
          <w:p w:rsidR="00401704" w:rsidRPr="003039B9" w:rsidRDefault="00401704" w:rsidP="003039B9">
            <w:pPr>
              <w:widowControl w:val="0"/>
              <w:tabs>
                <w:tab w:val="left" w:pos="284"/>
                <w:tab w:val="left" w:pos="567"/>
              </w:tabs>
              <w:jc w:val="both"/>
              <w:rPr>
                <w:bCs/>
                <w:lang w:val="nl-NL"/>
              </w:rPr>
            </w:pPr>
            <w:r w:rsidRPr="003039B9">
              <w:rPr>
                <w:bCs/>
                <w:lang w:val="nl-NL"/>
              </w:rPr>
              <w:t>&lt;Không quy định tiêu chuẩn Trưởng Ban kiểm soát&gt;</w:t>
            </w:r>
          </w:p>
        </w:tc>
        <w:tc>
          <w:tcPr>
            <w:tcW w:w="2695" w:type="pct"/>
          </w:tcPr>
          <w:p w:rsidR="00401704" w:rsidRPr="003039B9" w:rsidRDefault="00401704" w:rsidP="003039B9">
            <w:pPr>
              <w:widowControl w:val="0"/>
              <w:tabs>
                <w:tab w:val="left" w:pos="285"/>
                <w:tab w:val="left" w:pos="534"/>
              </w:tabs>
              <w:jc w:val="both"/>
              <w:rPr>
                <w:bCs/>
                <w:lang w:val="nl-NL"/>
              </w:rPr>
            </w:pPr>
            <w:r w:rsidRPr="003039B9">
              <w:rPr>
                <w:color w:val="000000"/>
                <w:lang w:val="de-DE"/>
              </w:rPr>
              <w:t xml:space="preserve">33.6 Các thành viên Ban kiểm soát bầu một người trong số họ  làm Trưởng ban kiểm soát. </w:t>
            </w:r>
            <w:r w:rsidRPr="003039B9">
              <w:rPr>
                <w:color w:val="000000"/>
                <w:u w:val="single"/>
                <w:lang w:val="de-DE"/>
              </w:rPr>
              <w:t>Trưởng Ban kiểm soát phải là kế toán viên hoặc kiểm toán viên chuyên nghiệp và phải làm việc chuyên trách tại công ty.</w:t>
            </w:r>
          </w:p>
        </w:tc>
        <w:tc>
          <w:tcPr>
            <w:tcW w:w="554" w:type="pct"/>
          </w:tcPr>
          <w:p w:rsidR="00401704" w:rsidRPr="00163BD1" w:rsidRDefault="00401704" w:rsidP="003039B9">
            <w:pPr>
              <w:jc w:val="both"/>
              <w:rPr>
                <w:lang w:val="nl-NL"/>
              </w:rPr>
            </w:pPr>
            <w:r w:rsidRPr="003039B9">
              <w:rPr>
                <w:lang w:val="pt-BR"/>
              </w:rPr>
              <w:t xml:space="preserve">Sửa đổi cho phù hợp khoản 2 Điều 163 Luật </w:t>
            </w:r>
            <w:r w:rsidRPr="003039B9">
              <w:rPr>
                <w:lang w:val="pt-BR"/>
              </w:rPr>
              <w:lastRenderedPageBreak/>
              <w:t>doanh nghiệp 2014</w:t>
            </w:r>
          </w:p>
        </w:tc>
      </w:tr>
      <w:tr w:rsidR="00401704" w:rsidRPr="003C005E" w:rsidTr="00E25731">
        <w:tc>
          <w:tcPr>
            <w:tcW w:w="1751" w:type="pct"/>
          </w:tcPr>
          <w:p w:rsidR="00401704" w:rsidRPr="003039B9" w:rsidRDefault="00401704" w:rsidP="003039B9">
            <w:pPr>
              <w:widowControl w:val="0"/>
              <w:tabs>
                <w:tab w:val="left" w:pos="284"/>
                <w:tab w:val="left" w:pos="567"/>
                <w:tab w:val="num" w:pos="900"/>
              </w:tabs>
              <w:jc w:val="both"/>
              <w:rPr>
                <w:bCs/>
                <w:lang w:val="nl-NL"/>
              </w:rPr>
            </w:pPr>
            <w:r w:rsidRPr="003039B9">
              <w:rPr>
                <w:bCs/>
                <w:lang w:val="nl-NL"/>
              </w:rPr>
              <w:lastRenderedPageBreak/>
              <w:t>Không quy định</w:t>
            </w:r>
          </w:p>
        </w:tc>
        <w:tc>
          <w:tcPr>
            <w:tcW w:w="2695" w:type="pct"/>
          </w:tcPr>
          <w:p w:rsidR="00401704" w:rsidRPr="00163BD1" w:rsidRDefault="00401704" w:rsidP="003039B9">
            <w:pPr>
              <w:tabs>
                <w:tab w:val="left" w:pos="534"/>
                <w:tab w:val="left" w:pos="851"/>
              </w:tabs>
              <w:jc w:val="both"/>
              <w:rPr>
                <w:color w:val="000000"/>
                <w:lang w:val="nl-NL"/>
              </w:rPr>
            </w:pPr>
            <w:r w:rsidRPr="00163BD1">
              <w:rPr>
                <w:color w:val="000000"/>
                <w:lang w:val="nl-NL"/>
              </w:rPr>
              <w:t>33.8.5</w:t>
            </w:r>
            <w:r w:rsidRPr="00163BD1">
              <w:rPr>
                <w:color w:val="000000"/>
                <w:lang w:val="nl-NL"/>
              </w:rPr>
              <w:tab/>
              <w:t>Bị bãi nhiệm thành viên Ban kiểm soát theo quyết định của Đại hội đồng cổ đông;</w:t>
            </w:r>
          </w:p>
          <w:p w:rsidR="00401704" w:rsidRPr="00163BD1" w:rsidRDefault="00401704" w:rsidP="003039B9">
            <w:pPr>
              <w:tabs>
                <w:tab w:val="left" w:pos="534"/>
                <w:tab w:val="left" w:pos="851"/>
              </w:tabs>
              <w:jc w:val="both"/>
              <w:rPr>
                <w:color w:val="000000"/>
                <w:lang w:val="nl-NL"/>
              </w:rPr>
            </w:pPr>
            <w:r w:rsidRPr="00163BD1">
              <w:rPr>
                <w:color w:val="000000"/>
                <w:lang w:val="nl-NL"/>
              </w:rPr>
              <w:t>33.8.6</w:t>
            </w:r>
            <w:r w:rsidRPr="00163BD1">
              <w:rPr>
                <w:color w:val="000000"/>
                <w:lang w:val="nl-NL"/>
              </w:rPr>
              <w:tab/>
              <w:t xml:space="preserve">Không còn đủ tiêu chuẩn theo Khoản 33.2 </w:t>
            </w:r>
            <w:bookmarkStart w:id="7" w:name="_GoBack"/>
            <w:r w:rsidRPr="00163BD1">
              <w:rPr>
                <w:color w:val="000000"/>
                <w:lang w:val="nl-NL"/>
              </w:rPr>
              <w:t>Điều</w:t>
            </w:r>
            <w:bookmarkEnd w:id="7"/>
            <w:r w:rsidRPr="00163BD1">
              <w:rPr>
                <w:color w:val="000000"/>
                <w:lang w:val="nl-NL"/>
              </w:rPr>
              <w:t xml:space="preserve"> này;</w:t>
            </w:r>
          </w:p>
          <w:p w:rsidR="00401704" w:rsidRPr="00163BD1" w:rsidRDefault="00401704" w:rsidP="003039B9">
            <w:pPr>
              <w:tabs>
                <w:tab w:val="left" w:pos="534"/>
                <w:tab w:val="left" w:pos="851"/>
              </w:tabs>
              <w:jc w:val="both"/>
              <w:rPr>
                <w:color w:val="000000"/>
                <w:lang w:val="nl-NL"/>
              </w:rPr>
            </w:pPr>
            <w:r w:rsidRPr="00163BD1">
              <w:rPr>
                <w:color w:val="000000"/>
                <w:lang w:val="nl-NL"/>
              </w:rPr>
              <w:t>33.8.7</w:t>
            </w:r>
            <w:r w:rsidRPr="00163BD1">
              <w:rPr>
                <w:color w:val="000000"/>
                <w:lang w:val="nl-NL"/>
              </w:rPr>
              <w:tab/>
              <w:t>Không thực hiện quyền và nghĩa vụ của mình trong sáu tháng liên tục, trừ trường hợp bất khả khảng; hoặc không hoàn thành nhiệm vụ, công việc được phân công; hoặc có hành vi vi phạm nghiêm trọng hoặc vi phạm nhiều lần nghĩa vụ của kiểm soát viên theo quy định của Điều lệ này và pháp luật có liên quan.</w:t>
            </w:r>
          </w:p>
        </w:tc>
        <w:tc>
          <w:tcPr>
            <w:tcW w:w="554" w:type="pct"/>
          </w:tcPr>
          <w:p w:rsidR="00401704" w:rsidRPr="00163BD1" w:rsidRDefault="00401704" w:rsidP="003039B9">
            <w:pPr>
              <w:jc w:val="both"/>
              <w:rPr>
                <w:lang w:val="nl-NL"/>
              </w:rPr>
            </w:pPr>
            <w:r w:rsidRPr="003039B9">
              <w:rPr>
                <w:lang w:val="pt-BR"/>
              </w:rPr>
              <w:t xml:space="preserve">Bổ sung thêm 03 trường hợp bãi miễn thành viên BKS phù hợp </w:t>
            </w:r>
            <w:r w:rsidRPr="00163BD1">
              <w:rPr>
                <w:lang w:val="nl-NL"/>
              </w:rPr>
              <w:t xml:space="preserve">Điều 169 </w:t>
            </w:r>
            <w:r w:rsidRPr="003039B9">
              <w:rPr>
                <w:lang w:val="pt-BR"/>
              </w:rPr>
              <w:t>Luật doanh nghiệp 2014</w:t>
            </w:r>
          </w:p>
        </w:tc>
      </w:tr>
      <w:tr w:rsidR="00401704" w:rsidRPr="003C005E" w:rsidTr="00E25731">
        <w:tc>
          <w:tcPr>
            <w:tcW w:w="1751" w:type="pct"/>
          </w:tcPr>
          <w:p w:rsidR="00401704" w:rsidRPr="003039B9" w:rsidRDefault="00401704" w:rsidP="003039B9">
            <w:pPr>
              <w:widowControl w:val="0"/>
              <w:tabs>
                <w:tab w:val="left" w:pos="567"/>
              </w:tabs>
              <w:jc w:val="both"/>
              <w:rPr>
                <w:b/>
                <w:lang w:val="nl-NL"/>
              </w:rPr>
            </w:pPr>
            <w:r w:rsidRPr="003039B9">
              <w:rPr>
                <w:b/>
                <w:lang w:val="nl-NL"/>
              </w:rPr>
              <w:t>Điều 34</w:t>
            </w:r>
          </w:p>
          <w:p w:rsidR="00401704" w:rsidRPr="00163BD1" w:rsidRDefault="00401704" w:rsidP="004C7D9B">
            <w:pPr>
              <w:numPr>
                <w:ilvl w:val="1"/>
                <w:numId w:val="15"/>
              </w:numPr>
              <w:tabs>
                <w:tab w:val="left" w:pos="567"/>
              </w:tabs>
              <w:ind w:left="0" w:firstLine="0"/>
              <w:jc w:val="both"/>
              <w:rPr>
                <w:color w:val="000000"/>
                <w:lang w:val="nl-NL"/>
              </w:rPr>
            </w:pPr>
            <w:r w:rsidRPr="00163BD1">
              <w:rPr>
                <w:color w:val="000000"/>
                <w:lang w:val="nl-NL"/>
              </w:rPr>
              <w:t>Phương pháp phân chia lợi nhuận để tính cổ tức</w:t>
            </w:r>
          </w:p>
        </w:tc>
        <w:tc>
          <w:tcPr>
            <w:tcW w:w="2695" w:type="pct"/>
          </w:tcPr>
          <w:p w:rsidR="00401704" w:rsidRPr="003039B9" w:rsidRDefault="00401704" w:rsidP="003039B9">
            <w:pPr>
              <w:widowControl w:val="0"/>
              <w:tabs>
                <w:tab w:val="left" w:pos="534"/>
              </w:tabs>
              <w:jc w:val="both"/>
              <w:rPr>
                <w:b/>
                <w:lang w:val="nl-NL"/>
              </w:rPr>
            </w:pPr>
            <w:r w:rsidRPr="003039B9">
              <w:rPr>
                <w:b/>
                <w:lang w:val="nl-NL"/>
              </w:rPr>
              <w:t>Điều 36</w:t>
            </w:r>
          </w:p>
          <w:p w:rsidR="00401704" w:rsidRPr="003039B9" w:rsidRDefault="00401704" w:rsidP="003039B9">
            <w:pPr>
              <w:widowControl w:val="0"/>
              <w:tabs>
                <w:tab w:val="left" w:pos="534"/>
              </w:tabs>
              <w:jc w:val="both"/>
              <w:rPr>
                <w:lang w:val="nl-NL"/>
              </w:rPr>
            </w:pPr>
            <w:r w:rsidRPr="003039B9">
              <w:rPr>
                <w:lang w:val="nl-NL"/>
              </w:rPr>
              <w:t>36.1</w:t>
            </w:r>
          </w:p>
          <w:p w:rsidR="00401704" w:rsidRPr="003039B9" w:rsidRDefault="00401704" w:rsidP="003039B9">
            <w:pPr>
              <w:widowControl w:val="0"/>
              <w:tabs>
                <w:tab w:val="left" w:pos="534"/>
              </w:tabs>
              <w:jc w:val="both"/>
              <w:rPr>
                <w:lang w:val="nl-NL"/>
              </w:rPr>
            </w:pPr>
            <w:r w:rsidRPr="003039B9">
              <w:rPr>
                <w:lang w:val="nl-NL"/>
              </w:rPr>
              <w:t>&lt;Bỏ quy định trích lập 5% lợi nhuận sau thuế để lập Quỹ dự phòng tài chính&gt;</w:t>
            </w:r>
          </w:p>
          <w:p w:rsidR="00401704" w:rsidRPr="003039B9" w:rsidRDefault="00401704" w:rsidP="003039B9">
            <w:pPr>
              <w:widowControl w:val="0"/>
              <w:tabs>
                <w:tab w:val="left" w:pos="534"/>
              </w:tabs>
              <w:jc w:val="both"/>
              <w:rPr>
                <w:lang w:val="nl-NL"/>
              </w:rPr>
            </w:pPr>
          </w:p>
          <w:p w:rsidR="00401704" w:rsidRPr="003039B9" w:rsidRDefault="00401704" w:rsidP="003039B9">
            <w:pPr>
              <w:widowControl w:val="0"/>
              <w:tabs>
                <w:tab w:val="left" w:pos="534"/>
              </w:tabs>
              <w:jc w:val="both"/>
              <w:rPr>
                <w:lang w:val="nl-NL"/>
              </w:rPr>
            </w:pPr>
          </w:p>
        </w:tc>
        <w:tc>
          <w:tcPr>
            <w:tcW w:w="554" w:type="pct"/>
          </w:tcPr>
          <w:p w:rsidR="00401704" w:rsidRPr="00163BD1" w:rsidRDefault="00401704" w:rsidP="003039B9">
            <w:pPr>
              <w:jc w:val="both"/>
              <w:rPr>
                <w:lang w:val="nl-NL"/>
              </w:rPr>
            </w:pPr>
            <w:r w:rsidRPr="003039B9">
              <w:rPr>
                <w:lang w:val="pt-BR"/>
              </w:rPr>
              <w:t>Sửa đổi cho phù hợp</w:t>
            </w:r>
            <w:r w:rsidRPr="00163BD1">
              <w:rPr>
                <w:lang w:val="nl-NL"/>
              </w:rPr>
              <w:t xml:space="preserve"> Điều 70 Thông tư 200/2014/TT-BTC, số liệu quỹ dự phòng tài chính chuyển lên Quỹ đầu tư phát triển</w:t>
            </w:r>
          </w:p>
        </w:tc>
      </w:tr>
      <w:tr w:rsidR="00401704" w:rsidRPr="003C005E" w:rsidTr="00E25731">
        <w:tc>
          <w:tcPr>
            <w:tcW w:w="1751" w:type="pct"/>
          </w:tcPr>
          <w:p w:rsidR="00401704" w:rsidRPr="00401704" w:rsidRDefault="00401704" w:rsidP="003039B9">
            <w:pPr>
              <w:pStyle w:val="Heading2"/>
              <w:tabs>
                <w:tab w:val="left" w:pos="567"/>
              </w:tabs>
              <w:spacing w:before="0"/>
              <w:rPr>
                <w:rFonts w:ascii="Times New Roman" w:hAnsi="Times New Roman" w:cs="Times New Roman"/>
                <w:color w:val="000000"/>
                <w:sz w:val="24"/>
                <w:szCs w:val="24"/>
                <w:lang w:val="nl-NL"/>
              </w:rPr>
            </w:pPr>
            <w:bookmarkStart w:id="8" w:name="_Toc52248086"/>
            <w:r w:rsidRPr="00401704">
              <w:rPr>
                <w:rFonts w:ascii="Times New Roman" w:hAnsi="Times New Roman" w:cs="Times New Roman"/>
                <w:color w:val="000000"/>
                <w:sz w:val="24"/>
                <w:szCs w:val="24"/>
                <w:lang w:val="nl-NL"/>
              </w:rPr>
              <w:t>Điều 36</w:t>
            </w:r>
            <w:r w:rsidRPr="00401704">
              <w:rPr>
                <w:rFonts w:ascii="Times New Roman" w:hAnsi="Times New Roman" w:cs="Times New Roman"/>
                <w:color w:val="000000"/>
                <w:sz w:val="24"/>
                <w:szCs w:val="24"/>
                <w:lang w:val="nl-NL"/>
              </w:rPr>
              <w:tab/>
              <w:t xml:space="preserve"> </w:t>
            </w:r>
            <w:bookmarkEnd w:id="8"/>
          </w:p>
          <w:p w:rsidR="00401704" w:rsidRPr="00401704" w:rsidRDefault="00401704" w:rsidP="003039B9">
            <w:pPr>
              <w:tabs>
                <w:tab w:val="left" w:pos="567"/>
              </w:tabs>
              <w:jc w:val="both"/>
              <w:rPr>
                <w:color w:val="000000"/>
                <w:u w:val="single"/>
                <w:lang w:val="nl-NL"/>
              </w:rPr>
            </w:pPr>
            <w:r w:rsidRPr="00401704">
              <w:rPr>
                <w:color w:val="000000"/>
                <w:u w:val="single"/>
                <w:lang w:val="nl-NL"/>
              </w:rPr>
              <w:t>Hằng năm, Công ty sẽ phải trích từ lợi nhuận sau thuế vào quĩ dự trữ để bổ sung vốn điều lệ theo qui định của pháp luật, chi tiết như tại điều 34.1 của Điều lệ này.</w:t>
            </w:r>
          </w:p>
        </w:tc>
        <w:tc>
          <w:tcPr>
            <w:tcW w:w="2695" w:type="pct"/>
          </w:tcPr>
          <w:p w:rsidR="00401704" w:rsidRPr="003039B9" w:rsidRDefault="00401704" w:rsidP="003039B9">
            <w:pPr>
              <w:widowControl w:val="0"/>
              <w:tabs>
                <w:tab w:val="left" w:pos="534"/>
              </w:tabs>
              <w:jc w:val="both"/>
              <w:rPr>
                <w:lang w:val="nl-NL"/>
              </w:rPr>
            </w:pPr>
          </w:p>
        </w:tc>
        <w:tc>
          <w:tcPr>
            <w:tcW w:w="554" w:type="pct"/>
          </w:tcPr>
          <w:p w:rsidR="00401704" w:rsidRPr="00163BD1" w:rsidRDefault="00401704" w:rsidP="003039B9">
            <w:pPr>
              <w:jc w:val="both"/>
              <w:rPr>
                <w:lang w:val="nl-NL"/>
              </w:rPr>
            </w:pPr>
            <w:r w:rsidRPr="003039B9">
              <w:rPr>
                <w:lang w:val="pt-BR"/>
              </w:rPr>
              <w:t>Bỏ theo</w:t>
            </w:r>
            <w:r w:rsidRPr="00163BD1">
              <w:rPr>
                <w:lang w:val="nl-NL"/>
              </w:rPr>
              <w:t xml:space="preserve"> Điều 70 Thông tư 200/2014/TT-BTC</w:t>
            </w:r>
          </w:p>
        </w:tc>
      </w:tr>
      <w:tr w:rsidR="00401704" w:rsidRPr="003C005E" w:rsidTr="00E25731">
        <w:tc>
          <w:tcPr>
            <w:tcW w:w="1751" w:type="pct"/>
          </w:tcPr>
          <w:p w:rsidR="00401704" w:rsidRPr="00401704" w:rsidRDefault="00401704" w:rsidP="003039B9">
            <w:pPr>
              <w:tabs>
                <w:tab w:val="left" w:pos="567"/>
              </w:tabs>
              <w:jc w:val="both"/>
              <w:rPr>
                <w:b/>
                <w:color w:val="000000"/>
                <w:lang w:val="nl-NL"/>
              </w:rPr>
            </w:pPr>
            <w:r w:rsidRPr="00401704">
              <w:rPr>
                <w:b/>
                <w:color w:val="000000"/>
                <w:lang w:val="nl-NL"/>
              </w:rPr>
              <w:t>Điều 39</w:t>
            </w:r>
          </w:p>
          <w:p w:rsidR="00401704" w:rsidRPr="00401704" w:rsidRDefault="00401704" w:rsidP="003039B9">
            <w:pPr>
              <w:tabs>
                <w:tab w:val="left" w:pos="567"/>
              </w:tabs>
              <w:jc w:val="both"/>
              <w:rPr>
                <w:color w:val="000000"/>
                <w:lang w:val="nl-NL"/>
              </w:rPr>
            </w:pPr>
            <w:r w:rsidRPr="00401704">
              <w:rPr>
                <w:color w:val="000000"/>
                <w:lang w:val="nl-NL"/>
              </w:rPr>
              <w:t xml:space="preserve">39.4 </w:t>
            </w:r>
            <w:r w:rsidRPr="00401704">
              <w:rPr>
                <w:color w:val="000000"/>
                <w:u w:val="single"/>
                <w:lang w:val="nl-NL"/>
              </w:rPr>
              <w:t>Bản tóm tắt nội dung báo cáo tài chính hàng năm</w:t>
            </w:r>
            <w:r w:rsidRPr="00401704">
              <w:rPr>
                <w:color w:val="000000"/>
                <w:lang w:val="nl-NL"/>
              </w:rPr>
              <w:t xml:space="preserve"> đã được kiểm toán cũng phải được thông báo tới tất cả các cổ đông và được công bố trên website của công ty.</w:t>
            </w:r>
          </w:p>
          <w:p w:rsidR="00401704" w:rsidRPr="003039B9" w:rsidRDefault="00401704" w:rsidP="003039B9">
            <w:pPr>
              <w:widowControl w:val="0"/>
              <w:tabs>
                <w:tab w:val="left" w:pos="567"/>
              </w:tabs>
              <w:jc w:val="both"/>
              <w:rPr>
                <w:lang w:val="nl-NL"/>
              </w:rPr>
            </w:pPr>
          </w:p>
        </w:tc>
        <w:tc>
          <w:tcPr>
            <w:tcW w:w="2695" w:type="pct"/>
          </w:tcPr>
          <w:p w:rsidR="00401704" w:rsidRPr="00163BD1" w:rsidRDefault="00401704" w:rsidP="003039B9">
            <w:pPr>
              <w:tabs>
                <w:tab w:val="left" w:pos="534"/>
                <w:tab w:val="left" w:pos="851"/>
              </w:tabs>
              <w:jc w:val="both"/>
              <w:rPr>
                <w:b/>
                <w:color w:val="000000"/>
                <w:lang w:val="nl-NL"/>
              </w:rPr>
            </w:pPr>
            <w:r w:rsidRPr="00163BD1">
              <w:rPr>
                <w:b/>
                <w:color w:val="000000"/>
                <w:lang w:val="nl-NL"/>
              </w:rPr>
              <w:t>Điều 40</w:t>
            </w:r>
          </w:p>
          <w:p w:rsidR="00401704" w:rsidRPr="00163BD1" w:rsidRDefault="00401704" w:rsidP="003039B9">
            <w:pPr>
              <w:tabs>
                <w:tab w:val="left" w:pos="534"/>
                <w:tab w:val="left" w:pos="851"/>
              </w:tabs>
              <w:jc w:val="both"/>
              <w:rPr>
                <w:color w:val="000000"/>
                <w:u w:val="single"/>
                <w:lang w:val="nl-NL"/>
              </w:rPr>
            </w:pPr>
            <w:r w:rsidRPr="00163BD1">
              <w:rPr>
                <w:color w:val="000000"/>
                <w:lang w:val="nl-NL"/>
              </w:rPr>
              <w:t>40.4</w:t>
            </w:r>
            <w:r w:rsidRPr="00163BD1">
              <w:rPr>
                <w:color w:val="000000"/>
                <w:lang w:val="nl-NL"/>
              </w:rPr>
              <w:tab/>
            </w:r>
            <w:r w:rsidRPr="00163BD1">
              <w:rPr>
                <w:color w:val="000000"/>
                <w:lang w:val="nl-NL"/>
              </w:rPr>
              <w:tab/>
            </w:r>
            <w:r w:rsidRPr="00163BD1">
              <w:rPr>
                <w:color w:val="000000"/>
                <w:u w:val="single"/>
                <w:lang w:val="nl-NL"/>
              </w:rPr>
              <w:t>Các báo cáo tài chính được kiểm toán (bao gồm ý kiến của kiểm toán viên), báo cáo sáu tháng và hàng quí phải được thông báo tới tất cả các cổ đông và được công bố trên website của công ty.</w:t>
            </w:r>
          </w:p>
        </w:tc>
        <w:tc>
          <w:tcPr>
            <w:tcW w:w="554" w:type="pct"/>
          </w:tcPr>
          <w:p w:rsidR="00401704" w:rsidRPr="00163BD1" w:rsidRDefault="00401704" w:rsidP="003039B9">
            <w:pPr>
              <w:jc w:val="both"/>
              <w:rPr>
                <w:lang w:val="nl-NL"/>
              </w:rPr>
            </w:pPr>
            <w:r w:rsidRPr="00163BD1">
              <w:rPr>
                <w:lang w:val="nl-NL"/>
              </w:rPr>
              <w:t xml:space="preserve">Sửa đổi cho phù hợp Thông tư 155/2015/TT-BTC về công bố thông tin. </w:t>
            </w:r>
          </w:p>
        </w:tc>
      </w:tr>
      <w:tr w:rsidR="00401704" w:rsidRPr="003C005E" w:rsidTr="00E25731">
        <w:trPr>
          <w:trHeight w:val="1545"/>
        </w:trPr>
        <w:tc>
          <w:tcPr>
            <w:tcW w:w="1751" w:type="pct"/>
          </w:tcPr>
          <w:p w:rsidR="00401704" w:rsidRPr="003039B9" w:rsidRDefault="00401704" w:rsidP="003039B9">
            <w:pPr>
              <w:widowControl w:val="0"/>
              <w:tabs>
                <w:tab w:val="left" w:pos="284"/>
                <w:tab w:val="left" w:pos="567"/>
                <w:tab w:val="num" w:pos="900"/>
              </w:tabs>
              <w:jc w:val="both"/>
              <w:rPr>
                <w:bCs/>
                <w:lang w:val="nl-NL"/>
              </w:rPr>
            </w:pPr>
            <w:r w:rsidRPr="003039B9">
              <w:rPr>
                <w:bCs/>
                <w:lang w:val="nl-NL"/>
              </w:rPr>
              <w:lastRenderedPageBreak/>
              <w:t>Không quy định</w:t>
            </w:r>
          </w:p>
        </w:tc>
        <w:tc>
          <w:tcPr>
            <w:tcW w:w="2695" w:type="pct"/>
          </w:tcPr>
          <w:p w:rsidR="00401704" w:rsidRPr="00163BD1" w:rsidRDefault="00401704" w:rsidP="003039B9">
            <w:pPr>
              <w:tabs>
                <w:tab w:val="left" w:pos="534"/>
                <w:tab w:val="left" w:pos="851"/>
              </w:tabs>
              <w:jc w:val="both"/>
              <w:rPr>
                <w:b/>
                <w:color w:val="000000"/>
                <w:lang w:val="nl-NL"/>
              </w:rPr>
            </w:pPr>
            <w:r w:rsidRPr="00163BD1">
              <w:rPr>
                <w:b/>
                <w:color w:val="000000"/>
                <w:lang w:val="nl-NL"/>
              </w:rPr>
              <w:t>Điều 41</w:t>
            </w:r>
          </w:p>
          <w:p w:rsidR="00401704" w:rsidRPr="00163BD1" w:rsidRDefault="00401704" w:rsidP="003039B9">
            <w:pPr>
              <w:tabs>
                <w:tab w:val="left" w:pos="534"/>
              </w:tabs>
              <w:jc w:val="both"/>
              <w:rPr>
                <w:color w:val="000000"/>
                <w:lang w:val="nl-NL"/>
              </w:rPr>
            </w:pPr>
            <w:r w:rsidRPr="00163BD1">
              <w:rPr>
                <w:color w:val="000000"/>
                <w:lang w:val="nl-NL"/>
              </w:rPr>
              <w:t>41.2</w:t>
            </w:r>
            <w:r w:rsidRPr="00163BD1">
              <w:rPr>
                <w:color w:val="000000"/>
                <w:lang w:val="nl-NL"/>
              </w:rPr>
              <w:tab/>
              <w:t>Công ty phải lập và công bố Báo cáo thường niên theo quy định của pháp luật về chứng khoán và thị trường chứng khoán.</w:t>
            </w:r>
          </w:p>
        </w:tc>
        <w:tc>
          <w:tcPr>
            <w:tcW w:w="554" w:type="pct"/>
          </w:tcPr>
          <w:p w:rsidR="00401704" w:rsidRPr="00163BD1" w:rsidRDefault="00401704" w:rsidP="003039B9">
            <w:pPr>
              <w:jc w:val="both"/>
              <w:rPr>
                <w:lang w:val="nl-NL"/>
              </w:rPr>
            </w:pPr>
            <w:r w:rsidRPr="003039B9">
              <w:rPr>
                <w:lang w:val="pt-BR"/>
              </w:rPr>
              <w:t>Bổ sung quy định cho phù hợp Pháp luật về chứng khoán</w:t>
            </w:r>
          </w:p>
        </w:tc>
      </w:tr>
      <w:tr w:rsidR="00401704" w:rsidRPr="003C005E" w:rsidTr="00E25731">
        <w:tc>
          <w:tcPr>
            <w:tcW w:w="1751" w:type="pct"/>
          </w:tcPr>
          <w:p w:rsidR="00401704" w:rsidRPr="00401704" w:rsidRDefault="00401704" w:rsidP="003039B9">
            <w:pPr>
              <w:tabs>
                <w:tab w:val="left" w:pos="567"/>
              </w:tabs>
              <w:jc w:val="both"/>
              <w:rPr>
                <w:b/>
                <w:color w:val="000000"/>
                <w:lang w:val="nl-NL"/>
              </w:rPr>
            </w:pPr>
            <w:r w:rsidRPr="00401704">
              <w:rPr>
                <w:b/>
                <w:color w:val="000000"/>
                <w:lang w:val="nl-NL"/>
              </w:rPr>
              <w:t>Điều 41</w:t>
            </w:r>
          </w:p>
          <w:p w:rsidR="00401704" w:rsidRPr="00401704" w:rsidRDefault="00401704" w:rsidP="003039B9">
            <w:pPr>
              <w:tabs>
                <w:tab w:val="left" w:pos="567"/>
              </w:tabs>
              <w:jc w:val="both"/>
              <w:rPr>
                <w:color w:val="000000"/>
                <w:lang w:val="nl-NL"/>
              </w:rPr>
            </w:pPr>
            <w:r w:rsidRPr="00401704">
              <w:rPr>
                <w:color w:val="000000"/>
                <w:lang w:val="nl-NL"/>
              </w:rPr>
              <w:t>41.1 Hội đồng quản trị sẽ chỉ định một Công ty kiểm toán độc lập được phép hoạt động hợp pháp tại Việt Nam để tiến hành các hoạt động kiểm toán cho Công ty sau khi được cấp Giấy Đăng ký kinh doanh.</w:t>
            </w:r>
          </w:p>
          <w:p w:rsidR="00401704" w:rsidRPr="003039B9" w:rsidRDefault="00401704" w:rsidP="003039B9">
            <w:pPr>
              <w:widowControl w:val="0"/>
              <w:tabs>
                <w:tab w:val="left" w:pos="567"/>
              </w:tabs>
              <w:jc w:val="both"/>
              <w:rPr>
                <w:lang w:val="nl-NL"/>
              </w:rPr>
            </w:pPr>
          </w:p>
        </w:tc>
        <w:tc>
          <w:tcPr>
            <w:tcW w:w="2695" w:type="pct"/>
          </w:tcPr>
          <w:p w:rsidR="00401704" w:rsidRPr="003039B9" w:rsidRDefault="00401704" w:rsidP="003039B9">
            <w:pPr>
              <w:widowControl w:val="0"/>
              <w:tabs>
                <w:tab w:val="left" w:pos="534"/>
              </w:tabs>
              <w:jc w:val="both"/>
              <w:rPr>
                <w:b/>
                <w:iCs/>
                <w:lang w:val="nl-NL"/>
              </w:rPr>
            </w:pPr>
            <w:r w:rsidRPr="003039B9">
              <w:rPr>
                <w:b/>
                <w:iCs/>
                <w:lang w:val="nl-NL"/>
              </w:rPr>
              <w:t>Điều 42</w:t>
            </w:r>
          </w:p>
          <w:p w:rsidR="00401704" w:rsidRPr="00163BD1" w:rsidRDefault="00401704" w:rsidP="003039B9">
            <w:pPr>
              <w:tabs>
                <w:tab w:val="left" w:pos="534"/>
                <w:tab w:val="left" w:pos="851"/>
                <w:tab w:val="num" w:pos="1440"/>
              </w:tabs>
              <w:jc w:val="both"/>
              <w:rPr>
                <w:color w:val="000000"/>
                <w:lang w:val="nl-NL"/>
              </w:rPr>
            </w:pPr>
            <w:r w:rsidRPr="00163BD1">
              <w:rPr>
                <w:color w:val="000000"/>
                <w:lang w:val="nl-NL"/>
              </w:rPr>
              <w:t>42.1</w:t>
            </w:r>
            <w:r w:rsidRPr="00163BD1">
              <w:rPr>
                <w:color w:val="000000"/>
                <w:lang w:val="nl-NL"/>
              </w:rPr>
              <w:tab/>
              <w:t>Hội đồng quản trị sẽ chỉ định một Công ty kiểm toán độc lập được phép hoạt động hợp pháp tại Việt Nam để tiến hành các hoạt động kiểm toán cho Công ty sau khi được cấp Giấy Đăng ký kinh doanh.</w:t>
            </w:r>
            <w:r w:rsidRPr="003039B9">
              <w:rPr>
                <w:lang w:val="nl-NL"/>
              </w:rPr>
              <w:t xml:space="preserve"> </w:t>
            </w:r>
            <w:r w:rsidRPr="00163BD1">
              <w:rPr>
                <w:color w:val="000000"/>
                <w:u w:val="single"/>
                <w:lang w:val="nl-NL"/>
              </w:rPr>
              <w:t>Đại hội đồng cổ đông thường niên chỉ định một công ty kiểm toán độc lập hoặc thông qua danh sách các công ty kiểm toán độc lập, hoạt động hợp pháp tại Việt Nam và được Uỷ ban Chứng khoán Nhà nước chấp thuận kiểm toán cho các công ty niêm yết, và ủy quyền cho Hội đồng quản trị quyết định lựa chọn một trong số các đơn vị này, tiến hành các hoạt động kiểm toán Công ty cho năm tài chính tiếp theo dựa trên những điều khoản và điều kiện thoả thuận với Hội đồng quản trị.</w:t>
            </w:r>
          </w:p>
        </w:tc>
        <w:tc>
          <w:tcPr>
            <w:tcW w:w="554" w:type="pct"/>
          </w:tcPr>
          <w:p w:rsidR="00401704" w:rsidRPr="00163BD1" w:rsidRDefault="00401704" w:rsidP="003039B9">
            <w:pPr>
              <w:jc w:val="both"/>
              <w:rPr>
                <w:lang w:val="nl-NL"/>
              </w:rPr>
            </w:pPr>
            <w:r w:rsidRPr="003039B9">
              <w:rPr>
                <w:lang w:val="pt-BR"/>
              </w:rPr>
              <w:t xml:space="preserve">Sửa đổi phù hợp thực tế thực hiện </w:t>
            </w:r>
          </w:p>
        </w:tc>
      </w:tr>
      <w:tr w:rsidR="00401704" w:rsidRPr="003C005E" w:rsidTr="00E25731">
        <w:tc>
          <w:tcPr>
            <w:tcW w:w="1751" w:type="pct"/>
          </w:tcPr>
          <w:p w:rsidR="00401704" w:rsidRPr="003039B9" w:rsidRDefault="00401704" w:rsidP="003039B9">
            <w:pPr>
              <w:tabs>
                <w:tab w:val="left" w:pos="567"/>
              </w:tabs>
              <w:jc w:val="both"/>
              <w:rPr>
                <w:b/>
                <w:iCs/>
                <w:lang w:val="nl-NL"/>
              </w:rPr>
            </w:pPr>
            <w:r w:rsidRPr="003039B9">
              <w:rPr>
                <w:b/>
                <w:iCs/>
                <w:lang w:val="nl-NL"/>
              </w:rPr>
              <w:t>Điều 42</w:t>
            </w:r>
          </w:p>
          <w:p w:rsidR="00401704" w:rsidRPr="00163BD1" w:rsidRDefault="00401704" w:rsidP="004C7D9B">
            <w:pPr>
              <w:numPr>
                <w:ilvl w:val="1"/>
                <w:numId w:val="16"/>
              </w:numPr>
              <w:tabs>
                <w:tab w:val="left" w:pos="567"/>
              </w:tabs>
              <w:ind w:left="0" w:firstLine="0"/>
              <w:jc w:val="both"/>
              <w:rPr>
                <w:color w:val="000000"/>
                <w:lang w:val="nl-NL"/>
              </w:rPr>
            </w:pPr>
            <w:r w:rsidRPr="00163BD1">
              <w:rPr>
                <w:color w:val="000000"/>
                <w:lang w:val="nl-NL"/>
              </w:rPr>
              <w:t>Hội đồng quản trị sẽ thông qua một con dấu chính thức của Công ty và con dấu được khắc theo qui định của Pháp luật.</w:t>
            </w:r>
          </w:p>
          <w:p w:rsidR="00401704" w:rsidRPr="003039B9" w:rsidRDefault="00401704" w:rsidP="003039B9">
            <w:pPr>
              <w:tabs>
                <w:tab w:val="left" w:pos="567"/>
              </w:tabs>
              <w:jc w:val="both"/>
              <w:rPr>
                <w:b/>
                <w:iCs/>
                <w:lang w:val="nl-NL"/>
              </w:rPr>
            </w:pPr>
          </w:p>
        </w:tc>
        <w:tc>
          <w:tcPr>
            <w:tcW w:w="2695" w:type="pct"/>
          </w:tcPr>
          <w:p w:rsidR="00401704" w:rsidRPr="003039B9" w:rsidRDefault="00401704" w:rsidP="003039B9">
            <w:pPr>
              <w:widowControl w:val="0"/>
              <w:tabs>
                <w:tab w:val="left" w:pos="534"/>
                <w:tab w:val="center" w:pos="1539"/>
              </w:tabs>
              <w:jc w:val="both"/>
              <w:rPr>
                <w:b/>
                <w:lang w:val="nl-NL"/>
              </w:rPr>
            </w:pPr>
            <w:r w:rsidRPr="003039B9">
              <w:rPr>
                <w:b/>
                <w:lang w:val="nl-NL"/>
              </w:rPr>
              <w:t>Điều 43</w:t>
            </w:r>
            <w:r w:rsidRPr="003039B9">
              <w:rPr>
                <w:b/>
                <w:lang w:val="nl-NL"/>
              </w:rPr>
              <w:tab/>
            </w:r>
          </w:p>
          <w:p w:rsidR="00401704" w:rsidRPr="00163BD1" w:rsidRDefault="00401704" w:rsidP="003039B9">
            <w:pPr>
              <w:tabs>
                <w:tab w:val="left" w:pos="534"/>
                <w:tab w:val="left" w:pos="851"/>
              </w:tabs>
              <w:jc w:val="both"/>
              <w:rPr>
                <w:color w:val="000000"/>
                <w:lang w:val="nl-NL"/>
              </w:rPr>
            </w:pPr>
            <w:r w:rsidRPr="00163BD1">
              <w:rPr>
                <w:color w:val="000000"/>
                <w:lang w:val="nl-NL"/>
              </w:rPr>
              <w:t>43.1</w:t>
            </w:r>
            <w:r w:rsidRPr="00163BD1">
              <w:rPr>
                <w:color w:val="000000"/>
                <w:lang w:val="nl-NL"/>
              </w:rPr>
              <w:tab/>
              <w:t xml:space="preserve">Hội đồng quản trị sẽ thông qua </w:t>
            </w:r>
            <w:r w:rsidRPr="00163BD1">
              <w:rPr>
                <w:color w:val="000000"/>
                <w:u w:val="single"/>
                <w:lang w:val="nl-NL"/>
              </w:rPr>
              <w:t>số lượng, hình thức, nội dung và mẫu con dấu chính thức của Công ty, chi nhánh, văn phòng đại diện</w:t>
            </w:r>
            <w:r w:rsidRPr="00163BD1">
              <w:rPr>
                <w:color w:val="000000"/>
                <w:lang w:val="nl-NL"/>
              </w:rPr>
              <w:t xml:space="preserve"> và con dấu được khắc theo qui định của Pháp luật.</w:t>
            </w:r>
          </w:p>
        </w:tc>
        <w:tc>
          <w:tcPr>
            <w:tcW w:w="554" w:type="pct"/>
          </w:tcPr>
          <w:p w:rsidR="00401704" w:rsidRPr="00163BD1" w:rsidRDefault="00401704" w:rsidP="003039B9">
            <w:pPr>
              <w:jc w:val="both"/>
              <w:rPr>
                <w:lang w:val="nl-NL"/>
              </w:rPr>
            </w:pPr>
            <w:r w:rsidRPr="003039B9">
              <w:rPr>
                <w:lang w:val="pt-BR"/>
              </w:rPr>
              <w:t>Sửa đổi cho phù hợp Điều 44 Luật doanh nghiệp 2014</w:t>
            </w:r>
          </w:p>
        </w:tc>
      </w:tr>
      <w:tr w:rsidR="00401704" w:rsidRPr="003C005E" w:rsidTr="00E25731">
        <w:tc>
          <w:tcPr>
            <w:tcW w:w="1751" w:type="pct"/>
          </w:tcPr>
          <w:p w:rsidR="00401704" w:rsidRPr="003039B9" w:rsidRDefault="00401704" w:rsidP="003039B9">
            <w:pPr>
              <w:tabs>
                <w:tab w:val="left" w:pos="567"/>
              </w:tabs>
              <w:jc w:val="both"/>
              <w:rPr>
                <w:b/>
                <w:lang w:val="pt-BR"/>
              </w:rPr>
            </w:pPr>
            <w:r w:rsidRPr="003039B9">
              <w:rPr>
                <w:b/>
                <w:lang w:val="pt-BR"/>
              </w:rPr>
              <w:t>Điều 49</w:t>
            </w:r>
          </w:p>
          <w:p w:rsidR="00401704" w:rsidRPr="00401704" w:rsidRDefault="00401704" w:rsidP="003039B9">
            <w:pPr>
              <w:tabs>
                <w:tab w:val="left" w:pos="567"/>
              </w:tabs>
              <w:jc w:val="both"/>
              <w:rPr>
                <w:color w:val="000000"/>
                <w:lang w:val="nl-NL"/>
              </w:rPr>
            </w:pPr>
            <w:r w:rsidRPr="00401704">
              <w:rPr>
                <w:color w:val="000000"/>
                <w:lang w:val="nl-NL"/>
              </w:rPr>
              <w:t>49.2</w:t>
            </w:r>
            <w:r w:rsidRPr="00401704">
              <w:rPr>
                <w:color w:val="000000"/>
                <w:lang w:val="nl-NL"/>
              </w:rPr>
              <w:tab/>
              <w:t>Điều lệ này được lập thành 10 bản, có giá trị như nhau, trong đó:</w:t>
            </w:r>
          </w:p>
          <w:p w:rsidR="00401704" w:rsidRPr="00401704" w:rsidRDefault="00401704" w:rsidP="004C7D9B">
            <w:pPr>
              <w:pStyle w:val="BodyText"/>
              <w:numPr>
                <w:ilvl w:val="0"/>
                <w:numId w:val="17"/>
              </w:numPr>
              <w:tabs>
                <w:tab w:val="clear" w:pos="1440"/>
                <w:tab w:val="left" w:pos="567"/>
                <w:tab w:val="num" w:pos="1080"/>
              </w:tabs>
              <w:ind w:left="0" w:firstLine="0"/>
              <w:rPr>
                <w:rFonts w:ascii="Times New Roman" w:hAnsi="Times New Roman"/>
                <w:color w:val="000000"/>
                <w:sz w:val="24"/>
                <w:szCs w:val="24"/>
                <w:u w:val="single"/>
                <w:lang w:val="nl-NL"/>
              </w:rPr>
            </w:pPr>
            <w:r w:rsidRPr="00401704">
              <w:rPr>
                <w:rFonts w:ascii="Times New Roman" w:hAnsi="Times New Roman"/>
                <w:color w:val="000000"/>
                <w:sz w:val="24"/>
                <w:szCs w:val="24"/>
                <w:u w:val="single"/>
                <w:lang w:val="nl-NL"/>
              </w:rPr>
              <w:t>01 bản nộp tại Phòng Công chứng nhà nước của địa phương;</w:t>
            </w:r>
          </w:p>
          <w:p w:rsidR="00401704" w:rsidRPr="00401704" w:rsidRDefault="00401704" w:rsidP="004C7D9B">
            <w:pPr>
              <w:pStyle w:val="BodyText"/>
              <w:numPr>
                <w:ilvl w:val="0"/>
                <w:numId w:val="17"/>
              </w:numPr>
              <w:tabs>
                <w:tab w:val="clear" w:pos="1440"/>
                <w:tab w:val="left" w:pos="567"/>
                <w:tab w:val="num" w:pos="1080"/>
              </w:tabs>
              <w:ind w:left="0" w:firstLine="0"/>
              <w:rPr>
                <w:rFonts w:ascii="Times New Roman" w:hAnsi="Times New Roman"/>
                <w:color w:val="000000"/>
                <w:sz w:val="24"/>
                <w:szCs w:val="24"/>
                <w:u w:val="single"/>
                <w:lang w:val="nl-NL"/>
              </w:rPr>
            </w:pPr>
            <w:r w:rsidRPr="00401704">
              <w:rPr>
                <w:rFonts w:ascii="Times New Roman" w:hAnsi="Times New Roman"/>
                <w:color w:val="000000"/>
                <w:sz w:val="24"/>
                <w:szCs w:val="24"/>
                <w:u w:val="single"/>
                <w:lang w:val="nl-NL"/>
              </w:rPr>
              <w:t>05 bản đăng ký tại các Cơ quan chính quyền theo qui định của Uỷ ban Nhân dân  tỉnh, thành phố;</w:t>
            </w:r>
          </w:p>
          <w:p w:rsidR="00401704" w:rsidRPr="003039B9" w:rsidRDefault="00401704" w:rsidP="004C7D9B">
            <w:pPr>
              <w:pStyle w:val="BodyText"/>
              <w:numPr>
                <w:ilvl w:val="0"/>
                <w:numId w:val="17"/>
              </w:numPr>
              <w:tabs>
                <w:tab w:val="clear" w:pos="1440"/>
                <w:tab w:val="left" w:pos="567"/>
                <w:tab w:val="num" w:pos="1080"/>
              </w:tabs>
              <w:ind w:left="0" w:firstLine="0"/>
              <w:rPr>
                <w:rFonts w:ascii="Times New Roman" w:hAnsi="Times New Roman"/>
                <w:color w:val="000000"/>
                <w:sz w:val="24"/>
                <w:szCs w:val="24"/>
                <w:lang w:val="da-DK"/>
              </w:rPr>
            </w:pPr>
            <w:r w:rsidRPr="003039B9">
              <w:rPr>
                <w:rFonts w:ascii="Times New Roman" w:hAnsi="Times New Roman"/>
                <w:color w:val="000000"/>
                <w:sz w:val="24"/>
                <w:szCs w:val="24"/>
                <w:u w:val="single"/>
                <w:lang w:val="da-DK"/>
              </w:rPr>
              <w:t>Số bản còn lại lưu trữ tại Văn phòng Công ty;</w:t>
            </w:r>
          </w:p>
        </w:tc>
        <w:tc>
          <w:tcPr>
            <w:tcW w:w="2695" w:type="pct"/>
          </w:tcPr>
          <w:p w:rsidR="00401704" w:rsidRPr="003039B9" w:rsidRDefault="00401704" w:rsidP="003039B9">
            <w:pPr>
              <w:widowControl w:val="0"/>
              <w:tabs>
                <w:tab w:val="left" w:pos="534"/>
              </w:tabs>
              <w:jc w:val="both"/>
              <w:rPr>
                <w:b/>
                <w:lang w:val="pt-BR"/>
              </w:rPr>
            </w:pPr>
            <w:r w:rsidRPr="003039B9">
              <w:rPr>
                <w:b/>
                <w:lang w:val="pt-BR"/>
              </w:rPr>
              <w:t>Điều 50</w:t>
            </w:r>
          </w:p>
          <w:p w:rsidR="00401704" w:rsidRPr="003039B9" w:rsidRDefault="00401704" w:rsidP="003039B9">
            <w:pPr>
              <w:widowControl w:val="0"/>
              <w:tabs>
                <w:tab w:val="left" w:pos="534"/>
              </w:tabs>
              <w:jc w:val="both"/>
              <w:rPr>
                <w:lang w:val="pt-BR"/>
              </w:rPr>
            </w:pPr>
            <w:r w:rsidRPr="00163BD1">
              <w:rPr>
                <w:color w:val="000000"/>
                <w:lang w:val="da-DK"/>
              </w:rPr>
              <w:t xml:space="preserve">50.2 Điều lệ này được lập thành 10 bản, có giá trị như nhau, </w:t>
            </w:r>
            <w:r w:rsidRPr="00163BD1">
              <w:rPr>
                <w:color w:val="000000"/>
                <w:u w:val="single"/>
                <w:lang w:val="da-DK"/>
              </w:rPr>
              <w:t>được lưu giữ tại trụ sở Công ty và sao gửi cho các Cơ quan có thẩm quyền khi có yêu cầu.</w:t>
            </w:r>
          </w:p>
        </w:tc>
        <w:tc>
          <w:tcPr>
            <w:tcW w:w="554" w:type="pct"/>
          </w:tcPr>
          <w:p w:rsidR="00401704" w:rsidRPr="00163BD1" w:rsidRDefault="00401704" w:rsidP="003039B9">
            <w:pPr>
              <w:jc w:val="both"/>
              <w:rPr>
                <w:lang w:val="pt-BR"/>
              </w:rPr>
            </w:pPr>
            <w:r w:rsidRPr="003039B9">
              <w:rPr>
                <w:lang w:val="pt-BR"/>
              </w:rPr>
              <w:t>Sửa đổi cho phù hợp thực tế thực hiện</w:t>
            </w:r>
          </w:p>
        </w:tc>
      </w:tr>
      <w:tr w:rsidR="00401704" w:rsidRPr="003C005E" w:rsidTr="00E25731">
        <w:tc>
          <w:tcPr>
            <w:tcW w:w="1751" w:type="pct"/>
          </w:tcPr>
          <w:p w:rsidR="00401704" w:rsidRPr="003039B9" w:rsidRDefault="00401704" w:rsidP="003039B9">
            <w:pPr>
              <w:widowControl w:val="0"/>
              <w:tabs>
                <w:tab w:val="left" w:pos="567"/>
              </w:tabs>
              <w:jc w:val="both"/>
              <w:rPr>
                <w:lang w:val="nl-NL"/>
              </w:rPr>
            </w:pPr>
          </w:p>
        </w:tc>
        <w:tc>
          <w:tcPr>
            <w:tcW w:w="2695" w:type="pct"/>
          </w:tcPr>
          <w:p w:rsidR="00401704" w:rsidRPr="00163BD1" w:rsidRDefault="00401704" w:rsidP="003039B9">
            <w:pPr>
              <w:tabs>
                <w:tab w:val="left" w:pos="534"/>
                <w:tab w:val="left" w:pos="851"/>
              </w:tabs>
              <w:jc w:val="both"/>
              <w:rPr>
                <w:color w:val="000000"/>
                <w:lang w:val="nl-NL"/>
              </w:rPr>
            </w:pPr>
            <w:r w:rsidRPr="00163BD1">
              <w:rPr>
                <w:color w:val="000000"/>
                <w:lang w:val="nl-NL"/>
              </w:rPr>
              <w:t>50.4</w:t>
            </w:r>
            <w:r w:rsidRPr="00163BD1">
              <w:rPr>
                <w:color w:val="000000"/>
                <w:lang w:val="nl-NL"/>
              </w:rPr>
              <w:tab/>
              <w:t xml:space="preserve">Các bản sao hoặc trích lục Điều lệ Công ty phải có chữ ký của Chủ tịch Hội đồng quản trị hoặc ít nhất hai thành viên Hội đồng quản trị </w:t>
            </w:r>
            <w:r w:rsidRPr="00163BD1">
              <w:rPr>
                <w:color w:val="000000"/>
                <w:u w:val="single"/>
                <w:lang w:val="nl-NL"/>
              </w:rPr>
              <w:t xml:space="preserve">hoặc của người </w:t>
            </w:r>
            <w:r w:rsidRPr="00163BD1">
              <w:rPr>
                <w:color w:val="000000"/>
                <w:u w:val="single"/>
                <w:lang w:val="nl-NL"/>
              </w:rPr>
              <w:lastRenderedPageBreak/>
              <w:t>đại diện theo pháp luật mới có giá trị.</w:t>
            </w:r>
          </w:p>
        </w:tc>
        <w:tc>
          <w:tcPr>
            <w:tcW w:w="554" w:type="pct"/>
          </w:tcPr>
          <w:p w:rsidR="00401704" w:rsidRPr="00163BD1" w:rsidRDefault="00401704" w:rsidP="003039B9">
            <w:pPr>
              <w:jc w:val="both"/>
              <w:rPr>
                <w:lang w:val="nl-NL"/>
              </w:rPr>
            </w:pPr>
            <w:r w:rsidRPr="00163BD1">
              <w:rPr>
                <w:lang w:val="nl-NL"/>
              </w:rPr>
              <w:lastRenderedPageBreak/>
              <w:t xml:space="preserve">Bổ sung để thuận tiện cho </w:t>
            </w:r>
            <w:r w:rsidRPr="00163BD1">
              <w:rPr>
                <w:lang w:val="nl-NL"/>
              </w:rPr>
              <w:lastRenderedPageBreak/>
              <w:t>quá trình hoạt động và cũng phù hợp vì người đại diện theo pháp luật là người ký bản gốc của Điều lệ</w:t>
            </w:r>
          </w:p>
        </w:tc>
      </w:tr>
      <w:tr w:rsidR="00401704" w:rsidRPr="003C005E" w:rsidTr="00E25731">
        <w:tc>
          <w:tcPr>
            <w:tcW w:w="1751" w:type="pct"/>
          </w:tcPr>
          <w:p w:rsidR="00401704" w:rsidRPr="00401704" w:rsidRDefault="00401704" w:rsidP="003039B9">
            <w:pPr>
              <w:pStyle w:val="Heading2"/>
              <w:tabs>
                <w:tab w:val="left" w:pos="567"/>
              </w:tabs>
              <w:spacing w:before="0"/>
              <w:rPr>
                <w:rFonts w:ascii="Times New Roman" w:hAnsi="Times New Roman" w:cs="Times New Roman"/>
                <w:color w:val="000000"/>
                <w:sz w:val="24"/>
                <w:szCs w:val="24"/>
                <w:lang w:val="nl-NL"/>
              </w:rPr>
            </w:pPr>
            <w:bookmarkStart w:id="9" w:name="_Toc52248107"/>
            <w:r w:rsidRPr="00401704">
              <w:rPr>
                <w:rFonts w:ascii="Times New Roman" w:hAnsi="Times New Roman" w:cs="Times New Roman"/>
                <w:color w:val="000000"/>
                <w:sz w:val="24"/>
                <w:szCs w:val="24"/>
                <w:lang w:val="nl-NL"/>
              </w:rPr>
              <w:lastRenderedPageBreak/>
              <w:t>Điều 50</w:t>
            </w:r>
            <w:r w:rsidRPr="00401704">
              <w:rPr>
                <w:rFonts w:ascii="Times New Roman" w:hAnsi="Times New Roman" w:cs="Times New Roman"/>
                <w:color w:val="000000"/>
                <w:sz w:val="24"/>
                <w:szCs w:val="24"/>
                <w:lang w:val="nl-NL"/>
              </w:rPr>
              <w:tab/>
              <w:t xml:space="preserve"> Chữ ký</w:t>
            </w:r>
            <w:bookmarkEnd w:id="9"/>
          </w:p>
          <w:p w:rsidR="00401704" w:rsidRPr="00401704" w:rsidRDefault="00401704" w:rsidP="003039B9">
            <w:pPr>
              <w:tabs>
                <w:tab w:val="left" w:pos="567"/>
              </w:tabs>
              <w:jc w:val="both"/>
              <w:rPr>
                <w:color w:val="000000"/>
                <w:lang w:val="nl-NL"/>
              </w:rPr>
            </w:pPr>
            <w:r w:rsidRPr="00401704">
              <w:rPr>
                <w:color w:val="000000"/>
                <w:lang w:val="nl-NL"/>
              </w:rPr>
              <w:t xml:space="preserve">Chữ ký của người đại diện theo pháp luật của Công ty: </w:t>
            </w:r>
          </w:p>
        </w:tc>
        <w:tc>
          <w:tcPr>
            <w:tcW w:w="2695" w:type="pct"/>
          </w:tcPr>
          <w:p w:rsidR="00401704" w:rsidRPr="003039B9" w:rsidRDefault="00401704" w:rsidP="003039B9">
            <w:pPr>
              <w:tabs>
                <w:tab w:val="left" w:pos="534"/>
              </w:tabs>
              <w:jc w:val="both"/>
              <w:rPr>
                <w:b/>
                <w:lang w:val="pt-BR"/>
              </w:rPr>
            </w:pPr>
          </w:p>
        </w:tc>
        <w:tc>
          <w:tcPr>
            <w:tcW w:w="554" w:type="pct"/>
          </w:tcPr>
          <w:p w:rsidR="00401704" w:rsidRPr="00163BD1" w:rsidRDefault="00401704" w:rsidP="003039B9">
            <w:pPr>
              <w:jc w:val="both"/>
              <w:rPr>
                <w:lang w:val="pt-BR"/>
              </w:rPr>
            </w:pPr>
            <w:r w:rsidRPr="003039B9">
              <w:rPr>
                <w:lang w:val="pt-BR"/>
              </w:rPr>
              <w:t>Không cần thiết vì người đại diện theo pháp luật đã ký tên trong Điều lệ theo quy định Luật doanh nghiệp 2014</w:t>
            </w:r>
          </w:p>
        </w:tc>
      </w:tr>
    </w:tbl>
    <w:p w:rsidR="00A6381B" w:rsidRPr="00401704" w:rsidRDefault="00A6381B">
      <w:pPr>
        <w:rPr>
          <w:lang w:val="pt-BR"/>
        </w:rPr>
      </w:pPr>
    </w:p>
    <w:sectPr w:rsidR="00A6381B" w:rsidRPr="00401704" w:rsidSect="008E2A88">
      <w:pgSz w:w="16840" w:h="11907" w:orient="landscape"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1CCD" w:rsidRDefault="00471CCD" w:rsidP="00D8518C">
      <w:r>
        <w:separator/>
      </w:r>
    </w:p>
  </w:endnote>
  <w:endnote w:type="continuationSeparator" w:id="1">
    <w:p w:rsidR="00471CCD" w:rsidRDefault="00471CCD" w:rsidP="00D851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374" w:rsidRDefault="00471CC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DCB" w:rsidRDefault="00CE1AD9">
    <w:pPr>
      <w:pStyle w:val="Foote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D8518C">
      <w:fldChar w:fldCharType="begin"/>
    </w:r>
    <w:r>
      <w:instrText xml:space="preserve"> PAGE   \* MERGEFORMAT </w:instrText>
    </w:r>
    <w:r w:rsidR="00D8518C">
      <w:fldChar w:fldCharType="separate"/>
    </w:r>
    <w:r w:rsidR="00C779AA" w:rsidRPr="00C779AA">
      <w:rPr>
        <w:rFonts w:asciiTheme="majorHAnsi" w:hAnsiTheme="majorHAnsi"/>
        <w:noProof/>
      </w:rPr>
      <w:t>7</w:t>
    </w:r>
    <w:r w:rsidR="00D8518C">
      <w:fldChar w:fldCharType="end"/>
    </w:r>
  </w:p>
  <w:p w:rsidR="007D4DCB" w:rsidRDefault="00471CC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374" w:rsidRDefault="00471CC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1CCD" w:rsidRDefault="00471CCD" w:rsidP="00D8518C">
      <w:r>
        <w:separator/>
      </w:r>
    </w:p>
  </w:footnote>
  <w:footnote w:type="continuationSeparator" w:id="1">
    <w:p w:rsidR="00471CCD" w:rsidRDefault="00471CCD" w:rsidP="00D851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374" w:rsidRDefault="00471CC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374" w:rsidRDefault="00471CC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374" w:rsidRDefault="00471CC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2866"/>
    <w:multiLevelType w:val="hybridMultilevel"/>
    <w:tmpl w:val="02946A70"/>
    <w:lvl w:ilvl="0" w:tplc="4C5601E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AE1604"/>
    <w:multiLevelType w:val="multilevel"/>
    <w:tmpl w:val="B88AFB0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1E14F75"/>
    <w:multiLevelType w:val="multilevel"/>
    <w:tmpl w:val="ECA40EF8"/>
    <w:lvl w:ilvl="0">
      <w:start w:val="2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4206DA3"/>
    <w:multiLevelType w:val="multilevel"/>
    <w:tmpl w:val="A3F45908"/>
    <w:lvl w:ilvl="0">
      <w:start w:val="12"/>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67B5E8D"/>
    <w:multiLevelType w:val="multilevel"/>
    <w:tmpl w:val="04429238"/>
    <w:lvl w:ilvl="0">
      <w:start w:val="14"/>
      <w:numFmt w:val="decimal"/>
      <w:lvlText w:val="%1"/>
      <w:lvlJc w:val="left"/>
      <w:pPr>
        <w:ind w:left="660" w:hanging="660"/>
      </w:pPr>
      <w:rPr>
        <w:rFonts w:hint="default"/>
      </w:rPr>
    </w:lvl>
    <w:lvl w:ilvl="1">
      <w:start w:val="2"/>
      <w:numFmt w:val="decimal"/>
      <w:lvlText w:val="%1.%2"/>
      <w:lvlJc w:val="left"/>
      <w:pPr>
        <w:ind w:left="1015" w:hanging="6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5">
    <w:nsid w:val="06CA30A5"/>
    <w:multiLevelType w:val="multilevel"/>
    <w:tmpl w:val="D83622A0"/>
    <w:lvl w:ilvl="0">
      <w:start w:val="18"/>
      <w:numFmt w:val="decimal"/>
      <w:lvlText w:val="%1"/>
      <w:lvlJc w:val="left"/>
      <w:pPr>
        <w:ind w:left="600" w:hanging="600"/>
      </w:pPr>
      <w:rPr>
        <w:rFonts w:hint="default"/>
        <w:sz w:val="24"/>
      </w:rPr>
    </w:lvl>
    <w:lvl w:ilvl="1">
      <w:start w:val="2"/>
      <w:numFmt w:val="decimal"/>
      <w:lvlText w:val="%1.%2"/>
      <w:lvlJc w:val="left"/>
      <w:pPr>
        <w:ind w:left="600" w:hanging="60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1800" w:hanging="1800"/>
      </w:pPr>
      <w:rPr>
        <w:rFonts w:hint="default"/>
        <w:sz w:val="24"/>
      </w:rPr>
    </w:lvl>
  </w:abstractNum>
  <w:abstractNum w:abstractNumId="6">
    <w:nsid w:val="091D4E2E"/>
    <w:multiLevelType w:val="multilevel"/>
    <w:tmpl w:val="75ACA6EE"/>
    <w:lvl w:ilvl="0">
      <w:start w:val="1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0B125176"/>
    <w:multiLevelType w:val="multilevel"/>
    <w:tmpl w:val="D2A82266"/>
    <w:lvl w:ilvl="0">
      <w:start w:val="2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B73635B"/>
    <w:multiLevelType w:val="multilevel"/>
    <w:tmpl w:val="E7F07B16"/>
    <w:lvl w:ilvl="0">
      <w:start w:val="2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0C4B4CDD"/>
    <w:multiLevelType w:val="hybridMultilevel"/>
    <w:tmpl w:val="0C103BFE"/>
    <w:lvl w:ilvl="0" w:tplc="B4303936">
      <w:numFmt w:val="bullet"/>
      <w:lvlText w:val="-"/>
      <w:lvlJc w:val="left"/>
      <w:pPr>
        <w:ind w:left="1211" w:hanging="360"/>
      </w:pPr>
      <w:rPr>
        <w:rFonts w:ascii=".VnTime" w:eastAsia="Times New Roman" w:hAnsi=".VnTime"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nsid w:val="0DC90CF5"/>
    <w:multiLevelType w:val="hybridMultilevel"/>
    <w:tmpl w:val="6B225230"/>
    <w:lvl w:ilvl="0" w:tplc="6E3C8D9C">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4A001D"/>
    <w:multiLevelType w:val="multilevel"/>
    <w:tmpl w:val="1BA85E78"/>
    <w:lvl w:ilvl="0">
      <w:start w:val="1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133E6BE9"/>
    <w:multiLevelType w:val="multilevel"/>
    <w:tmpl w:val="52D65204"/>
    <w:lvl w:ilvl="0">
      <w:start w:val="8"/>
      <w:numFmt w:val="decimal"/>
      <w:lvlText w:val="%1."/>
      <w:lvlJc w:val="left"/>
      <w:pPr>
        <w:ind w:left="408" w:hanging="408"/>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147B5A03"/>
    <w:multiLevelType w:val="hybridMultilevel"/>
    <w:tmpl w:val="F37A2EE4"/>
    <w:lvl w:ilvl="0" w:tplc="04090001">
      <w:start w:val="1"/>
      <w:numFmt w:val="bullet"/>
      <w:lvlText w:val=""/>
      <w:lvlJc w:val="left"/>
      <w:pPr>
        <w:tabs>
          <w:tab w:val="num" w:pos="1080"/>
        </w:tabs>
        <w:ind w:left="1080" w:hanging="360"/>
      </w:pPr>
      <w:rPr>
        <w:rFonts w:ascii="Symbol" w:hAnsi="Symbol" w:hint="default"/>
      </w:rPr>
    </w:lvl>
    <w:lvl w:ilvl="1" w:tplc="4C5601E8">
      <w:start w:val="1"/>
      <w:numFmt w:val="bullet"/>
      <w:lvlText w:val="-"/>
      <w:lvlJc w:val="left"/>
      <w:pPr>
        <w:tabs>
          <w:tab w:val="num" w:pos="1800"/>
        </w:tabs>
        <w:ind w:left="1800" w:hanging="360"/>
      </w:pPr>
      <w:rPr>
        <w:rFonts w:ascii="Times New Roman" w:hAnsi="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156E6278"/>
    <w:multiLevelType w:val="multilevel"/>
    <w:tmpl w:val="A3A2E5FC"/>
    <w:lvl w:ilvl="0">
      <w:start w:val="3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DAF0590"/>
    <w:multiLevelType w:val="multilevel"/>
    <w:tmpl w:val="3A14862E"/>
    <w:lvl w:ilvl="0">
      <w:start w:val="6"/>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ascii="Times New Roman" w:hAnsi="Times New Roman" w:cs="Times New Roman"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20A91FB1"/>
    <w:multiLevelType w:val="multilevel"/>
    <w:tmpl w:val="5DCE0E2E"/>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48415E0"/>
    <w:multiLevelType w:val="multilevel"/>
    <w:tmpl w:val="C7D48DD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262E5C80"/>
    <w:multiLevelType w:val="multilevel"/>
    <w:tmpl w:val="A198DBC0"/>
    <w:lvl w:ilvl="0">
      <w:start w:val="2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97942E0"/>
    <w:multiLevelType w:val="multilevel"/>
    <w:tmpl w:val="84923800"/>
    <w:lvl w:ilvl="0">
      <w:start w:val="27"/>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2C2D711E"/>
    <w:multiLevelType w:val="multilevel"/>
    <w:tmpl w:val="D916E2A0"/>
    <w:lvl w:ilvl="0">
      <w:start w:val="7"/>
      <w:numFmt w:val="decimal"/>
      <w:lvlText w:val="%1."/>
      <w:lvlJc w:val="left"/>
      <w:pPr>
        <w:ind w:left="408" w:hanging="408"/>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616" w:hanging="1800"/>
      </w:pPr>
      <w:rPr>
        <w:rFonts w:hint="default"/>
      </w:rPr>
    </w:lvl>
  </w:abstractNum>
  <w:abstractNum w:abstractNumId="21">
    <w:nsid w:val="2EAC3A77"/>
    <w:multiLevelType w:val="multilevel"/>
    <w:tmpl w:val="483A519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AE356BD"/>
    <w:multiLevelType w:val="multilevel"/>
    <w:tmpl w:val="B4D008FE"/>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13A1911"/>
    <w:multiLevelType w:val="multilevel"/>
    <w:tmpl w:val="83B2C3AE"/>
    <w:styleLink w:val="Style17"/>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5550080"/>
    <w:multiLevelType w:val="hybridMultilevel"/>
    <w:tmpl w:val="A8182BF6"/>
    <w:lvl w:ilvl="0" w:tplc="6E3C8D9C">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47AB2E82"/>
    <w:multiLevelType w:val="hybridMultilevel"/>
    <w:tmpl w:val="C658C3B2"/>
    <w:lvl w:ilvl="0" w:tplc="4C5601E8">
      <w:start w:val="1"/>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4BE30412"/>
    <w:multiLevelType w:val="multilevel"/>
    <w:tmpl w:val="8EA6DD2E"/>
    <w:lvl w:ilvl="0">
      <w:start w:val="16"/>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D655DBD"/>
    <w:multiLevelType w:val="multilevel"/>
    <w:tmpl w:val="E11EE6E8"/>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numFmt w:val="bullet"/>
      <w:lvlText w:val="-"/>
      <w:lvlJc w:val="left"/>
      <w:pPr>
        <w:tabs>
          <w:tab w:val="num" w:pos="720"/>
        </w:tabs>
        <w:ind w:left="720" w:hanging="720"/>
      </w:pPr>
      <w:rPr>
        <w:rFonts w:ascii=".VnTime" w:eastAsia="Times New Roman" w:hAnsi=".VnTime"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76B7335"/>
    <w:multiLevelType w:val="hybridMultilevel"/>
    <w:tmpl w:val="2926F1A6"/>
    <w:lvl w:ilvl="0" w:tplc="6E3C8D9C">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A1E7577"/>
    <w:multiLevelType w:val="multilevel"/>
    <w:tmpl w:val="5DCE0E2E"/>
    <w:styleLink w:val="Style10"/>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AD72B55"/>
    <w:multiLevelType w:val="multilevel"/>
    <w:tmpl w:val="83B2C3AE"/>
    <w:numStyleLink w:val="Style17"/>
  </w:abstractNum>
  <w:abstractNum w:abstractNumId="31">
    <w:nsid w:val="5FEF1A1E"/>
    <w:multiLevelType w:val="multilevel"/>
    <w:tmpl w:val="A3F45908"/>
    <w:numStyleLink w:val="Style3"/>
  </w:abstractNum>
  <w:abstractNum w:abstractNumId="32">
    <w:nsid w:val="61D91165"/>
    <w:multiLevelType w:val="hybridMultilevel"/>
    <w:tmpl w:val="80C0AE60"/>
    <w:lvl w:ilvl="0" w:tplc="B4303936">
      <w:numFmt w:val="bullet"/>
      <w:lvlText w:val="-"/>
      <w:lvlJc w:val="left"/>
      <w:pPr>
        <w:tabs>
          <w:tab w:val="num" w:pos="1440"/>
        </w:tabs>
        <w:ind w:left="1440" w:hanging="360"/>
      </w:pPr>
      <w:rPr>
        <w:rFonts w:ascii=".VnTime" w:eastAsia="Times New Roman" w:hAnsi=".VnTime"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3">
    <w:nsid w:val="65DE322F"/>
    <w:multiLevelType w:val="hybridMultilevel"/>
    <w:tmpl w:val="C304FADA"/>
    <w:lvl w:ilvl="0" w:tplc="04090017">
      <w:numFmt w:val="bullet"/>
      <w:lvlText w:val="-"/>
      <w:lvlJc w:val="left"/>
      <w:pPr>
        <w:ind w:left="720" w:hanging="360"/>
      </w:pPr>
      <w:rPr>
        <w:rFonts w:ascii=".VnTime" w:eastAsia="Times New Roman" w:hAnsi=".VnTime"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nsid w:val="68A01481"/>
    <w:multiLevelType w:val="multilevel"/>
    <w:tmpl w:val="A43C31DC"/>
    <w:lvl w:ilvl="0">
      <w:start w:val="13"/>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D744DB6"/>
    <w:multiLevelType w:val="hybridMultilevel"/>
    <w:tmpl w:val="47001F8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2237F99"/>
    <w:multiLevelType w:val="hybridMultilevel"/>
    <w:tmpl w:val="AB403B3C"/>
    <w:lvl w:ilvl="0" w:tplc="FFFFFFFF">
      <w:numFmt w:val="bullet"/>
      <w:lvlText w:val="-"/>
      <w:lvlJc w:val="left"/>
      <w:pPr>
        <w:ind w:left="1571" w:hanging="360"/>
      </w:pPr>
      <w:rPr>
        <w:rFonts w:ascii=".VnTime" w:eastAsia="Times New Roman" w:hAnsi=".VnTime" w:cs="Times New Roman"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37">
    <w:nsid w:val="72CE1BD8"/>
    <w:multiLevelType w:val="multilevel"/>
    <w:tmpl w:val="A3F45908"/>
    <w:styleLink w:val="Style3"/>
    <w:lvl w:ilvl="0">
      <w:start w:val="13"/>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72F90FDE"/>
    <w:multiLevelType w:val="multilevel"/>
    <w:tmpl w:val="CD0A700C"/>
    <w:lvl w:ilvl="0">
      <w:start w:val="13"/>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75201130"/>
    <w:multiLevelType w:val="multilevel"/>
    <w:tmpl w:val="0340FECC"/>
    <w:lvl w:ilvl="0">
      <w:start w:val="31"/>
      <w:numFmt w:val="decimal"/>
      <w:lvlText w:val="%1"/>
      <w:lvlJc w:val="left"/>
      <w:pPr>
        <w:tabs>
          <w:tab w:val="num" w:pos="360"/>
        </w:tabs>
        <w:ind w:left="360" w:hanging="360"/>
      </w:pPr>
      <w:rPr>
        <w:rFonts w:hint="default"/>
        <w:color w:val="auto"/>
      </w:rPr>
    </w:lvl>
    <w:lvl w:ilvl="1">
      <w:start w:val="2"/>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800"/>
        </w:tabs>
        <w:ind w:left="1800" w:hanging="180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40">
    <w:nsid w:val="7ACF3587"/>
    <w:multiLevelType w:val="multilevel"/>
    <w:tmpl w:val="76EA7E14"/>
    <w:lvl w:ilvl="0">
      <w:start w:val="2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nsid w:val="7B6E6CCD"/>
    <w:multiLevelType w:val="multilevel"/>
    <w:tmpl w:val="A198DBC0"/>
    <w:styleLink w:val="Style14"/>
    <w:lvl w:ilvl="0">
      <w:start w:val="23"/>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C1E4C9B"/>
    <w:multiLevelType w:val="multilevel"/>
    <w:tmpl w:val="22CAEB54"/>
    <w:lvl w:ilvl="0">
      <w:start w:val="1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D3E0BB6"/>
    <w:multiLevelType w:val="multilevel"/>
    <w:tmpl w:val="C2D2A3E8"/>
    <w:lvl w:ilvl="0">
      <w:start w:val="42"/>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nsid w:val="7E48753C"/>
    <w:multiLevelType w:val="multilevel"/>
    <w:tmpl w:val="A72CC9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21"/>
  </w:num>
  <w:num w:numId="3">
    <w:abstractNumId w:val="34"/>
  </w:num>
  <w:num w:numId="4">
    <w:abstractNumId w:val="16"/>
  </w:num>
  <w:num w:numId="5">
    <w:abstractNumId w:val="25"/>
  </w:num>
  <w:num w:numId="6">
    <w:abstractNumId w:val="10"/>
  </w:num>
  <w:num w:numId="7">
    <w:abstractNumId w:val="0"/>
  </w:num>
  <w:num w:numId="8">
    <w:abstractNumId w:val="44"/>
  </w:num>
  <w:num w:numId="9">
    <w:abstractNumId w:val="17"/>
  </w:num>
  <w:num w:numId="10">
    <w:abstractNumId w:val="38"/>
  </w:num>
  <w:num w:numId="11">
    <w:abstractNumId w:val="28"/>
  </w:num>
  <w:num w:numId="12">
    <w:abstractNumId w:val="13"/>
  </w:num>
  <w:num w:numId="13">
    <w:abstractNumId w:val="14"/>
  </w:num>
  <w:num w:numId="14">
    <w:abstractNumId w:val="39"/>
  </w:num>
  <w:num w:numId="15">
    <w:abstractNumId w:val="1"/>
  </w:num>
  <w:num w:numId="16">
    <w:abstractNumId w:val="43"/>
  </w:num>
  <w:num w:numId="17">
    <w:abstractNumId w:val="32"/>
  </w:num>
  <w:num w:numId="18">
    <w:abstractNumId w:val="20"/>
  </w:num>
  <w:num w:numId="19">
    <w:abstractNumId w:val="12"/>
  </w:num>
  <w:num w:numId="20">
    <w:abstractNumId w:val="37"/>
  </w:num>
  <w:num w:numId="21">
    <w:abstractNumId w:val="31"/>
  </w:num>
  <w:num w:numId="22">
    <w:abstractNumId w:val="3"/>
  </w:num>
  <w:num w:numId="23">
    <w:abstractNumId w:val="11"/>
  </w:num>
  <w:num w:numId="24">
    <w:abstractNumId w:val="4"/>
  </w:num>
  <w:num w:numId="25">
    <w:abstractNumId w:val="33"/>
  </w:num>
  <w:num w:numId="26">
    <w:abstractNumId w:val="26"/>
  </w:num>
  <w:num w:numId="27">
    <w:abstractNumId w:val="22"/>
  </w:num>
  <w:num w:numId="28">
    <w:abstractNumId w:val="29"/>
  </w:num>
  <w:num w:numId="29">
    <w:abstractNumId w:val="36"/>
  </w:num>
  <w:num w:numId="30">
    <w:abstractNumId w:val="27"/>
  </w:num>
  <w:num w:numId="31">
    <w:abstractNumId w:val="5"/>
  </w:num>
  <w:num w:numId="32">
    <w:abstractNumId w:val="35"/>
  </w:num>
  <w:num w:numId="33">
    <w:abstractNumId w:val="24"/>
  </w:num>
  <w:num w:numId="34">
    <w:abstractNumId w:val="9"/>
  </w:num>
  <w:num w:numId="35">
    <w:abstractNumId w:val="40"/>
  </w:num>
  <w:num w:numId="36">
    <w:abstractNumId w:val="18"/>
  </w:num>
  <w:num w:numId="37">
    <w:abstractNumId w:val="41"/>
  </w:num>
  <w:num w:numId="38">
    <w:abstractNumId w:val="8"/>
  </w:num>
  <w:num w:numId="39">
    <w:abstractNumId w:val="30"/>
  </w:num>
  <w:num w:numId="40">
    <w:abstractNumId w:val="23"/>
  </w:num>
  <w:num w:numId="41">
    <w:abstractNumId w:val="19"/>
  </w:num>
  <w:num w:numId="42">
    <w:abstractNumId w:val="6"/>
  </w:num>
  <w:num w:numId="43">
    <w:abstractNumId w:val="7"/>
  </w:num>
  <w:num w:numId="44">
    <w:abstractNumId w:val="42"/>
  </w:num>
  <w:num w:numId="45">
    <w:abstractNumId w:val="2"/>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defaultTabStop w:val="720"/>
  <w:characterSpacingControl w:val="doNotCompress"/>
  <w:footnotePr>
    <w:footnote w:id="0"/>
    <w:footnote w:id="1"/>
  </w:footnotePr>
  <w:endnotePr>
    <w:endnote w:id="0"/>
    <w:endnote w:id="1"/>
  </w:endnotePr>
  <w:compat/>
  <w:rsids>
    <w:rsidRoot w:val="002F06C3"/>
    <w:rsid w:val="000005E5"/>
    <w:rsid w:val="00016205"/>
    <w:rsid w:val="0003538E"/>
    <w:rsid w:val="000370A8"/>
    <w:rsid w:val="00040189"/>
    <w:rsid w:val="00051B37"/>
    <w:rsid w:val="00057F55"/>
    <w:rsid w:val="000636EB"/>
    <w:rsid w:val="0007123D"/>
    <w:rsid w:val="00073448"/>
    <w:rsid w:val="00083CF3"/>
    <w:rsid w:val="00087692"/>
    <w:rsid w:val="000B2537"/>
    <w:rsid w:val="000B6F4B"/>
    <w:rsid w:val="000F6D72"/>
    <w:rsid w:val="00101940"/>
    <w:rsid w:val="00115FA8"/>
    <w:rsid w:val="00130A20"/>
    <w:rsid w:val="00137245"/>
    <w:rsid w:val="0015223F"/>
    <w:rsid w:val="00162D98"/>
    <w:rsid w:val="00163BD1"/>
    <w:rsid w:val="00171EC7"/>
    <w:rsid w:val="00181D3B"/>
    <w:rsid w:val="00182BFE"/>
    <w:rsid w:val="001A06AD"/>
    <w:rsid w:val="001C4CE5"/>
    <w:rsid w:val="001D376D"/>
    <w:rsid w:val="0026318B"/>
    <w:rsid w:val="002966EF"/>
    <w:rsid w:val="002B0D24"/>
    <w:rsid w:val="002B1C7B"/>
    <w:rsid w:val="002D652D"/>
    <w:rsid w:val="002E0215"/>
    <w:rsid w:val="002E4870"/>
    <w:rsid w:val="002F06C3"/>
    <w:rsid w:val="003039B9"/>
    <w:rsid w:val="0031616C"/>
    <w:rsid w:val="00327FD5"/>
    <w:rsid w:val="00330DAD"/>
    <w:rsid w:val="003412D4"/>
    <w:rsid w:val="00365D89"/>
    <w:rsid w:val="00370D3E"/>
    <w:rsid w:val="003925BB"/>
    <w:rsid w:val="003A1F5A"/>
    <w:rsid w:val="003B2772"/>
    <w:rsid w:val="003C005E"/>
    <w:rsid w:val="003C2687"/>
    <w:rsid w:val="003C26AB"/>
    <w:rsid w:val="003E722F"/>
    <w:rsid w:val="003F6747"/>
    <w:rsid w:val="00401704"/>
    <w:rsid w:val="00405108"/>
    <w:rsid w:val="0041275A"/>
    <w:rsid w:val="00441C95"/>
    <w:rsid w:val="0046476B"/>
    <w:rsid w:val="00471CCD"/>
    <w:rsid w:val="00484A9E"/>
    <w:rsid w:val="004854DC"/>
    <w:rsid w:val="00496B26"/>
    <w:rsid w:val="004A4700"/>
    <w:rsid w:val="004C7D9B"/>
    <w:rsid w:val="004D16EF"/>
    <w:rsid w:val="004D305C"/>
    <w:rsid w:val="00503249"/>
    <w:rsid w:val="005050FF"/>
    <w:rsid w:val="005126A1"/>
    <w:rsid w:val="00514CB4"/>
    <w:rsid w:val="00532784"/>
    <w:rsid w:val="00535799"/>
    <w:rsid w:val="00542D41"/>
    <w:rsid w:val="005544E8"/>
    <w:rsid w:val="00555D05"/>
    <w:rsid w:val="00590067"/>
    <w:rsid w:val="005A75BC"/>
    <w:rsid w:val="005C7848"/>
    <w:rsid w:val="005E0A77"/>
    <w:rsid w:val="005E27FE"/>
    <w:rsid w:val="005E2AF5"/>
    <w:rsid w:val="005E6919"/>
    <w:rsid w:val="005F1575"/>
    <w:rsid w:val="005F5B27"/>
    <w:rsid w:val="00614A3E"/>
    <w:rsid w:val="00615D39"/>
    <w:rsid w:val="00653698"/>
    <w:rsid w:val="00661400"/>
    <w:rsid w:val="00694E00"/>
    <w:rsid w:val="006A0367"/>
    <w:rsid w:val="006D5AC2"/>
    <w:rsid w:val="006E64E3"/>
    <w:rsid w:val="006E6D6B"/>
    <w:rsid w:val="006F466F"/>
    <w:rsid w:val="00720F84"/>
    <w:rsid w:val="00721585"/>
    <w:rsid w:val="00730B4D"/>
    <w:rsid w:val="00735D97"/>
    <w:rsid w:val="00751162"/>
    <w:rsid w:val="00752D97"/>
    <w:rsid w:val="00775047"/>
    <w:rsid w:val="007B25D1"/>
    <w:rsid w:val="007B2DBA"/>
    <w:rsid w:val="007C1C9A"/>
    <w:rsid w:val="007C4A89"/>
    <w:rsid w:val="007E2757"/>
    <w:rsid w:val="007E410C"/>
    <w:rsid w:val="008160FC"/>
    <w:rsid w:val="00852278"/>
    <w:rsid w:val="00891967"/>
    <w:rsid w:val="008D0144"/>
    <w:rsid w:val="008E2A88"/>
    <w:rsid w:val="008E3D0D"/>
    <w:rsid w:val="009014B2"/>
    <w:rsid w:val="00904920"/>
    <w:rsid w:val="00914398"/>
    <w:rsid w:val="00914F41"/>
    <w:rsid w:val="00917B1E"/>
    <w:rsid w:val="00920917"/>
    <w:rsid w:val="00937D82"/>
    <w:rsid w:val="009469EB"/>
    <w:rsid w:val="0098376E"/>
    <w:rsid w:val="00997619"/>
    <w:rsid w:val="009B1B89"/>
    <w:rsid w:val="009C2824"/>
    <w:rsid w:val="009C2FC4"/>
    <w:rsid w:val="009E533C"/>
    <w:rsid w:val="00A3020D"/>
    <w:rsid w:val="00A31329"/>
    <w:rsid w:val="00A3532C"/>
    <w:rsid w:val="00A41BAE"/>
    <w:rsid w:val="00A471E4"/>
    <w:rsid w:val="00A6381B"/>
    <w:rsid w:val="00A66C64"/>
    <w:rsid w:val="00A807C1"/>
    <w:rsid w:val="00A96A0B"/>
    <w:rsid w:val="00AB1230"/>
    <w:rsid w:val="00AB3C5A"/>
    <w:rsid w:val="00AC4BB4"/>
    <w:rsid w:val="00B265BE"/>
    <w:rsid w:val="00B414DD"/>
    <w:rsid w:val="00B53969"/>
    <w:rsid w:val="00B62AA6"/>
    <w:rsid w:val="00B702DC"/>
    <w:rsid w:val="00BA43A1"/>
    <w:rsid w:val="00BA6DD3"/>
    <w:rsid w:val="00BD3471"/>
    <w:rsid w:val="00BE449A"/>
    <w:rsid w:val="00C33B65"/>
    <w:rsid w:val="00C414C2"/>
    <w:rsid w:val="00C42486"/>
    <w:rsid w:val="00C62EAF"/>
    <w:rsid w:val="00C64282"/>
    <w:rsid w:val="00C644A3"/>
    <w:rsid w:val="00C779AA"/>
    <w:rsid w:val="00C94AD7"/>
    <w:rsid w:val="00CB0273"/>
    <w:rsid w:val="00CB10F3"/>
    <w:rsid w:val="00CB1578"/>
    <w:rsid w:val="00CB2E2A"/>
    <w:rsid w:val="00CB621F"/>
    <w:rsid w:val="00CE1A03"/>
    <w:rsid w:val="00CE1AD9"/>
    <w:rsid w:val="00CE3646"/>
    <w:rsid w:val="00CF5E9B"/>
    <w:rsid w:val="00D14E5F"/>
    <w:rsid w:val="00D16E38"/>
    <w:rsid w:val="00D277BD"/>
    <w:rsid w:val="00D31C22"/>
    <w:rsid w:val="00D4120B"/>
    <w:rsid w:val="00D45353"/>
    <w:rsid w:val="00D4659B"/>
    <w:rsid w:val="00D47EEC"/>
    <w:rsid w:val="00D63CC1"/>
    <w:rsid w:val="00D8518C"/>
    <w:rsid w:val="00DC2B32"/>
    <w:rsid w:val="00DC5363"/>
    <w:rsid w:val="00DE2B9B"/>
    <w:rsid w:val="00DF0720"/>
    <w:rsid w:val="00DF0DA6"/>
    <w:rsid w:val="00DF72BE"/>
    <w:rsid w:val="00E044C5"/>
    <w:rsid w:val="00E0555E"/>
    <w:rsid w:val="00E25731"/>
    <w:rsid w:val="00E3025A"/>
    <w:rsid w:val="00E47216"/>
    <w:rsid w:val="00E60B50"/>
    <w:rsid w:val="00E60E6D"/>
    <w:rsid w:val="00E67FEF"/>
    <w:rsid w:val="00E74565"/>
    <w:rsid w:val="00E750E3"/>
    <w:rsid w:val="00E777E5"/>
    <w:rsid w:val="00E83203"/>
    <w:rsid w:val="00E85B65"/>
    <w:rsid w:val="00E91823"/>
    <w:rsid w:val="00EA4E07"/>
    <w:rsid w:val="00EB15B3"/>
    <w:rsid w:val="00EB3845"/>
    <w:rsid w:val="00EB671D"/>
    <w:rsid w:val="00EC1A69"/>
    <w:rsid w:val="00EE578A"/>
    <w:rsid w:val="00F275C8"/>
    <w:rsid w:val="00F309DE"/>
    <w:rsid w:val="00F325C7"/>
    <w:rsid w:val="00F45BE6"/>
    <w:rsid w:val="00FA5910"/>
    <w:rsid w:val="00FC2AF4"/>
    <w:rsid w:val="00FF1AA3"/>
    <w:rsid w:val="00FF5A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06C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F06C3"/>
    <w:pPr>
      <w:keepNext/>
      <w:tabs>
        <w:tab w:val="num" w:pos="3560"/>
      </w:tabs>
      <w:spacing w:before="240" w:after="60"/>
      <w:ind w:left="2880"/>
      <w:outlineLvl w:val="0"/>
    </w:pPr>
    <w:rPr>
      <w:rFonts w:ascii="Arial" w:hAnsi="Arial" w:cs="Arial"/>
      <w:b/>
      <w:bCs/>
      <w:kern w:val="32"/>
      <w:sz w:val="32"/>
      <w:szCs w:val="32"/>
    </w:rPr>
  </w:style>
  <w:style w:type="paragraph" w:styleId="Heading2">
    <w:name w:val="heading 2"/>
    <w:basedOn w:val="Normal"/>
    <w:next w:val="Normal"/>
    <w:link w:val="Heading2Char"/>
    <w:unhideWhenUsed/>
    <w:qFormat/>
    <w:rsid w:val="002F06C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1"/>
    <w:qFormat/>
    <w:rsid w:val="002F06C3"/>
    <w:pPr>
      <w:keepNext/>
      <w:spacing w:before="240" w:after="60"/>
      <w:ind w:left="-680" w:firstLine="680"/>
      <w:outlineLvl w:val="2"/>
    </w:pPr>
    <w:rPr>
      <w:rFonts w:ascii="Arial" w:hAnsi="Arial" w:cs="Arial"/>
      <w:b/>
      <w:bCs/>
      <w:sz w:val="26"/>
      <w:szCs w:val="26"/>
    </w:rPr>
  </w:style>
  <w:style w:type="paragraph" w:styleId="Heading4">
    <w:name w:val="heading 4"/>
    <w:basedOn w:val="Normal"/>
    <w:next w:val="Normal"/>
    <w:link w:val="Heading4Char"/>
    <w:unhideWhenUsed/>
    <w:qFormat/>
    <w:rsid w:val="002F06C3"/>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721585"/>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9">
    <w:name w:val="heading 9"/>
    <w:basedOn w:val="Normal"/>
    <w:next w:val="Normal"/>
    <w:link w:val="Heading9Char"/>
    <w:uiPriority w:val="9"/>
    <w:semiHidden/>
    <w:unhideWhenUsed/>
    <w:qFormat/>
    <w:rsid w:val="00721585"/>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06C3"/>
    <w:rPr>
      <w:rFonts w:ascii="Arial" w:eastAsia="Times New Roman" w:hAnsi="Arial" w:cs="Arial"/>
      <w:b/>
      <w:bCs/>
      <w:kern w:val="32"/>
      <w:sz w:val="32"/>
      <w:szCs w:val="32"/>
    </w:rPr>
  </w:style>
  <w:style w:type="character" w:customStyle="1" w:styleId="Heading2Char">
    <w:name w:val="Heading 2 Char"/>
    <w:basedOn w:val="DefaultParagraphFont"/>
    <w:link w:val="Heading2"/>
    <w:rsid w:val="002F06C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uiPriority w:val="9"/>
    <w:semiHidden/>
    <w:rsid w:val="002F06C3"/>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2F06C3"/>
    <w:rPr>
      <w:rFonts w:asciiTheme="majorHAnsi" w:eastAsiaTheme="majorEastAsia" w:hAnsiTheme="majorHAnsi" w:cstheme="majorBidi"/>
      <w:b/>
      <w:bCs/>
      <w:i/>
      <w:iCs/>
      <w:color w:val="4F81BD" w:themeColor="accent1"/>
      <w:sz w:val="24"/>
      <w:szCs w:val="24"/>
    </w:rPr>
  </w:style>
  <w:style w:type="character" w:customStyle="1" w:styleId="Heading3Char1">
    <w:name w:val="Heading 3 Char1"/>
    <w:basedOn w:val="DefaultParagraphFont"/>
    <w:link w:val="Heading3"/>
    <w:rsid w:val="002F06C3"/>
    <w:rPr>
      <w:rFonts w:ascii="Arial" w:eastAsia="Times New Roman" w:hAnsi="Arial" w:cs="Arial"/>
      <w:b/>
      <w:bCs/>
      <w:sz w:val="26"/>
      <w:szCs w:val="26"/>
    </w:rPr>
  </w:style>
  <w:style w:type="paragraph" w:styleId="ListParagraph">
    <w:name w:val="List Paragraph"/>
    <w:basedOn w:val="Normal"/>
    <w:uiPriority w:val="34"/>
    <w:qFormat/>
    <w:rsid w:val="002F06C3"/>
    <w:pPr>
      <w:ind w:left="720"/>
      <w:contextualSpacing/>
    </w:pPr>
  </w:style>
  <w:style w:type="paragraph" w:styleId="BalloonText">
    <w:name w:val="Balloon Text"/>
    <w:basedOn w:val="Normal"/>
    <w:link w:val="BalloonTextChar"/>
    <w:uiPriority w:val="99"/>
    <w:semiHidden/>
    <w:unhideWhenUsed/>
    <w:rsid w:val="002F06C3"/>
    <w:rPr>
      <w:rFonts w:ascii="Tahoma" w:hAnsi="Tahoma" w:cs="Tahoma"/>
      <w:sz w:val="16"/>
      <w:szCs w:val="16"/>
    </w:rPr>
  </w:style>
  <w:style w:type="character" w:customStyle="1" w:styleId="BalloonTextChar">
    <w:name w:val="Balloon Text Char"/>
    <w:basedOn w:val="DefaultParagraphFont"/>
    <w:link w:val="BalloonText"/>
    <w:uiPriority w:val="99"/>
    <w:semiHidden/>
    <w:rsid w:val="002F06C3"/>
    <w:rPr>
      <w:rFonts w:ascii="Tahoma" w:eastAsia="Times New Roman" w:hAnsi="Tahoma" w:cs="Tahoma"/>
      <w:sz w:val="16"/>
      <w:szCs w:val="16"/>
    </w:rPr>
  </w:style>
  <w:style w:type="character" w:styleId="CommentReference">
    <w:name w:val="annotation reference"/>
    <w:basedOn w:val="DefaultParagraphFont"/>
    <w:unhideWhenUsed/>
    <w:rsid w:val="002F06C3"/>
    <w:rPr>
      <w:sz w:val="16"/>
      <w:szCs w:val="16"/>
    </w:rPr>
  </w:style>
  <w:style w:type="paragraph" w:styleId="CommentText">
    <w:name w:val="annotation text"/>
    <w:basedOn w:val="Normal"/>
    <w:link w:val="CommentTextChar"/>
    <w:unhideWhenUsed/>
    <w:rsid w:val="002F06C3"/>
    <w:rPr>
      <w:sz w:val="20"/>
      <w:szCs w:val="20"/>
    </w:rPr>
  </w:style>
  <w:style w:type="character" w:customStyle="1" w:styleId="CommentTextChar">
    <w:name w:val="Comment Text Char"/>
    <w:basedOn w:val="DefaultParagraphFont"/>
    <w:link w:val="CommentText"/>
    <w:rsid w:val="002F06C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F06C3"/>
    <w:rPr>
      <w:b/>
      <w:bCs/>
    </w:rPr>
  </w:style>
  <w:style w:type="character" w:customStyle="1" w:styleId="CommentSubjectChar">
    <w:name w:val="Comment Subject Char"/>
    <w:basedOn w:val="CommentTextChar"/>
    <w:link w:val="CommentSubject"/>
    <w:uiPriority w:val="99"/>
    <w:semiHidden/>
    <w:rsid w:val="002F06C3"/>
    <w:rPr>
      <w:rFonts w:ascii="Times New Roman" w:eastAsia="Times New Roman" w:hAnsi="Times New Roman" w:cs="Times New Roman"/>
      <w:b/>
      <w:bCs/>
      <w:sz w:val="20"/>
      <w:szCs w:val="20"/>
    </w:rPr>
  </w:style>
  <w:style w:type="character" w:styleId="Hyperlink">
    <w:name w:val="Hyperlink"/>
    <w:uiPriority w:val="99"/>
    <w:rsid w:val="002F06C3"/>
    <w:rPr>
      <w:color w:val="0000FF"/>
      <w:u w:val="single"/>
    </w:rPr>
  </w:style>
  <w:style w:type="paragraph" w:styleId="Revision">
    <w:name w:val="Revision"/>
    <w:hidden/>
    <w:uiPriority w:val="99"/>
    <w:semiHidden/>
    <w:rsid w:val="002F06C3"/>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FF5A44"/>
    <w:pPr>
      <w:jc w:val="both"/>
    </w:pPr>
    <w:rPr>
      <w:rFonts w:ascii=".VnTime" w:hAnsi=".VnTime"/>
      <w:sz w:val="28"/>
      <w:szCs w:val="20"/>
    </w:rPr>
  </w:style>
  <w:style w:type="character" w:customStyle="1" w:styleId="BodyTextChar">
    <w:name w:val="Body Text Char"/>
    <w:basedOn w:val="DefaultParagraphFont"/>
    <w:link w:val="BodyText"/>
    <w:rsid w:val="00FF5A44"/>
    <w:rPr>
      <w:rFonts w:ascii=".VnTime" w:eastAsia="Times New Roman" w:hAnsi=".VnTime" w:cs="Times New Roman"/>
      <w:sz w:val="28"/>
      <w:szCs w:val="20"/>
    </w:rPr>
  </w:style>
  <w:style w:type="character" w:customStyle="1" w:styleId="Heading6Char">
    <w:name w:val="Heading 6 Char"/>
    <w:basedOn w:val="DefaultParagraphFont"/>
    <w:link w:val="Heading6"/>
    <w:uiPriority w:val="9"/>
    <w:semiHidden/>
    <w:rsid w:val="00721585"/>
    <w:rPr>
      <w:rFonts w:asciiTheme="majorHAnsi" w:eastAsiaTheme="majorEastAsia" w:hAnsiTheme="majorHAnsi" w:cstheme="majorBidi"/>
      <w:i/>
      <w:iCs/>
      <w:color w:val="243F60" w:themeColor="accent1" w:themeShade="7F"/>
      <w:sz w:val="24"/>
      <w:szCs w:val="24"/>
    </w:rPr>
  </w:style>
  <w:style w:type="character" w:customStyle="1" w:styleId="Heading9Char">
    <w:name w:val="Heading 9 Char"/>
    <w:basedOn w:val="DefaultParagraphFont"/>
    <w:link w:val="Heading9"/>
    <w:uiPriority w:val="9"/>
    <w:semiHidden/>
    <w:rsid w:val="00721585"/>
    <w:rPr>
      <w:rFonts w:asciiTheme="majorHAnsi" w:eastAsiaTheme="majorEastAsia" w:hAnsiTheme="majorHAnsi" w:cstheme="majorBidi"/>
      <w:i/>
      <w:iCs/>
      <w:color w:val="404040" w:themeColor="text1" w:themeTint="BF"/>
      <w:sz w:val="20"/>
      <w:szCs w:val="20"/>
    </w:rPr>
  </w:style>
  <w:style w:type="numbering" w:customStyle="1" w:styleId="Style3">
    <w:name w:val="Style3"/>
    <w:rsid w:val="00535799"/>
    <w:pPr>
      <w:numPr>
        <w:numId w:val="20"/>
      </w:numPr>
    </w:pPr>
  </w:style>
  <w:style w:type="paragraph" w:styleId="BodyTextIndent3">
    <w:name w:val="Body Text Indent 3"/>
    <w:basedOn w:val="Normal"/>
    <w:link w:val="BodyTextIndent3Char"/>
    <w:uiPriority w:val="99"/>
    <w:semiHidden/>
    <w:unhideWhenUsed/>
    <w:rsid w:val="00181D3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81D3B"/>
    <w:rPr>
      <w:rFonts w:ascii="Times New Roman" w:eastAsia="Times New Roman" w:hAnsi="Times New Roman" w:cs="Times New Roman"/>
      <w:sz w:val="16"/>
      <w:szCs w:val="16"/>
    </w:rPr>
  </w:style>
  <w:style w:type="numbering" w:customStyle="1" w:styleId="Style10">
    <w:name w:val="Style10"/>
    <w:rsid w:val="00182BFE"/>
    <w:pPr>
      <w:numPr>
        <w:numId w:val="28"/>
      </w:numPr>
    </w:pPr>
  </w:style>
  <w:style w:type="numbering" w:customStyle="1" w:styleId="Style14">
    <w:name w:val="Style14"/>
    <w:rsid w:val="00997619"/>
    <w:pPr>
      <w:numPr>
        <w:numId w:val="37"/>
      </w:numPr>
    </w:pPr>
  </w:style>
  <w:style w:type="numbering" w:customStyle="1" w:styleId="Style17">
    <w:name w:val="Style17"/>
    <w:rsid w:val="00AC4BB4"/>
    <w:pPr>
      <w:numPr>
        <w:numId w:val="40"/>
      </w:numPr>
    </w:pPr>
  </w:style>
  <w:style w:type="paragraph" w:styleId="Header">
    <w:name w:val="header"/>
    <w:basedOn w:val="Normal"/>
    <w:link w:val="HeaderChar"/>
    <w:uiPriority w:val="99"/>
    <w:semiHidden/>
    <w:unhideWhenUsed/>
    <w:rsid w:val="00CE1AD9"/>
    <w:pPr>
      <w:tabs>
        <w:tab w:val="center" w:pos="4680"/>
        <w:tab w:val="right" w:pos="9360"/>
      </w:tabs>
    </w:pPr>
  </w:style>
  <w:style w:type="character" w:customStyle="1" w:styleId="HeaderChar">
    <w:name w:val="Header Char"/>
    <w:basedOn w:val="DefaultParagraphFont"/>
    <w:link w:val="Header"/>
    <w:uiPriority w:val="99"/>
    <w:semiHidden/>
    <w:rsid w:val="00CE1A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E1AD9"/>
    <w:pPr>
      <w:tabs>
        <w:tab w:val="center" w:pos="4680"/>
        <w:tab w:val="right" w:pos="9360"/>
      </w:tabs>
    </w:pPr>
  </w:style>
  <w:style w:type="character" w:customStyle="1" w:styleId="FooterChar">
    <w:name w:val="Footer Char"/>
    <w:basedOn w:val="DefaultParagraphFont"/>
    <w:link w:val="Footer"/>
    <w:uiPriority w:val="99"/>
    <w:rsid w:val="00CE1AD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06C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F06C3"/>
    <w:pPr>
      <w:keepNext/>
      <w:tabs>
        <w:tab w:val="num" w:pos="3560"/>
      </w:tabs>
      <w:spacing w:before="240" w:after="60"/>
      <w:ind w:left="2880"/>
      <w:outlineLvl w:val="0"/>
    </w:pPr>
    <w:rPr>
      <w:rFonts w:ascii="Arial" w:hAnsi="Arial" w:cs="Arial"/>
      <w:b/>
      <w:bCs/>
      <w:kern w:val="32"/>
      <w:sz w:val="32"/>
      <w:szCs w:val="32"/>
    </w:rPr>
  </w:style>
  <w:style w:type="paragraph" w:styleId="Heading2">
    <w:name w:val="heading 2"/>
    <w:basedOn w:val="Normal"/>
    <w:next w:val="Normal"/>
    <w:link w:val="Heading2Char"/>
    <w:unhideWhenUsed/>
    <w:qFormat/>
    <w:rsid w:val="002F06C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1"/>
    <w:qFormat/>
    <w:rsid w:val="002F06C3"/>
    <w:pPr>
      <w:keepNext/>
      <w:spacing w:before="240" w:after="60"/>
      <w:ind w:left="-680" w:firstLine="680"/>
      <w:outlineLvl w:val="2"/>
    </w:pPr>
    <w:rPr>
      <w:rFonts w:ascii="Arial" w:hAnsi="Arial" w:cs="Arial"/>
      <w:b/>
      <w:bCs/>
      <w:sz w:val="26"/>
      <w:szCs w:val="26"/>
    </w:rPr>
  </w:style>
  <w:style w:type="paragraph" w:styleId="Heading4">
    <w:name w:val="heading 4"/>
    <w:basedOn w:val="Normal"/>
    <w:next w:val="Normal"/>
    <w:link w:val="Heading4Char"/>
    <w:unhideWhenUsed/>
    <w:qFormat/>
    <w:rsid w:val="002F06C3"/>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721585"/>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9">
    <w:name w:val="heading 9"/>
    <w:basedOn w:val="Normal"/>
    <w:next w:val="Normal"/>
    <w:link w:val="Heading9Char"/>
    <w:uiPriority w:val="9"/>
    <w:semiHidden/>
    <w:unhideWhenUsed/>
    <w:qFormat/>
    <w:rsid w:val="00721585"/>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06C3"/>
    <w:rPr>
      <w:rFonts w:ascii="Arial" w:eastAsia="Times New Roman" w:hAnsi="Arial" w:cs="Arial"/>
      <w:b/>
      <w:bCs/>
      <w:kern w:val="32"/>
      <w:sz w:val="32"/>
      <w:szCs w:val="32"/>
    </w:rPr>
  </w:style>
  <w:style w:type="character" w:customStyle="1" w:styleId="Heading2Char">
    <w:name w:val="Heading 2 Char"/>
    <w:basedOn w:val="DefaultParagraphFont"/>
    <w:link w:val="Heading2"/>
    <w:rsid w:val="002F06C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uiPriority w:val="9"/>
    <w:semiHidden/>
    <w:rsid w:val="002F06C3"/>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2F06C3"/>
    <w:rPr>
      <w:rFonts w:asciiTheme="majorHAnsi" w:eastAsiaTheme="majorEastAsia" w:hAnsiTheme="majorHAnsi" w:cstheme="majorBidi"/>
      <w:b/>
      <w:bCs/>
      <w:i/>
      <w:iCs/>
      <w:color w:val="4F81BD" w:themeColor="accent1"/>
      <w:sz w:val="24"/>
      <w:szCs w:val="24"/>
    </w:rPr>
  </w:style>
  <w:style w:type="character" w:customStyle="1" w:styleId="Heading3Char1">
    <w:name w:val="Heading 3 Char1"/>
    <w:basedOn w:val="DefaultParagraphFont"/>
    <w:link w:val="Heading3"/>
    <w:rsid w:val="002F06C3"/>
    <w:rPr>
      <w:rFonts w:ascii="Arial" w:eastAsia="Times New Roman" w:hAnsi="Arial" w:cs="Arial"/>
      <w:b/>
      <w:bCs/>
      <w:sz w:val="26"/>
      <w:szCs w:val="26"/>
    </w:rPr>
  </w:style>
  <w:style w:type="paragraph" w:styleId="ListParagraph">
    <w:name w:val="List Paragraph"/>
    <w:basedOn w:val="Normal"/>
    <w:uiPriority w:val="34"/>
    <w:qFormat/>
    <w:rsid w:val="002F06C3"/>
    <w:pPr>
      <w:ind w:left="720"/>
      <w:contextualSpacing/>
    </w:pPr>
  </w:style>
  <w:style w:type="paragraph" w:styleId="BalloonText">
    <w:name w:val="Balloon Text"/>
    <w:basedOn w:val="Normal"/>
    <w:link w:val="BalloonTextChar"/>
    <w:uiPriority w:val="99"/>
    <w:semiHidden/>
    <w:unhideWhenUsed/>
    <w:rsid w:val="002F06C3"/>
    <w:rPr>
      <w:rFonts w:ascii="Tahoma" w:hAnsi="Tahoma" w:cs="Tahoma"/>
      <w:sz w:val="16"/>
      <w:szCs w:val="16"/>
    </w:rPr>
  </w:style>
  <w:style w:type="character" w:customStyle="1" w:styleId="BalloonTextChar">
    <w:name w:val="Balloon Text Char"/>
    <w:basedOn w:val="DefaultParagraphFont"/>
    <w:link w:val="BalloonText"/>
    <w:uiPriority w:val="99"/>
    <w:semiHidden/>
    <w:rsid w:val="002F06C3"/>
    <w:rPr>
      <w:rFonts w:ascii="Tahoma" w:eastAsia="Times New Roman" w:hAnsi="Tahoma" w:cs="Tahoma"/>
      <w:sz w:val="16"/>
      <w:szCs w:val="16"/>
    </w:rPr>
  </w:style>
  <w:style w:type="character" w:styleId="CommentReference">
    <w:name w:val="annotation reference"/>
    <w:basedOn w:val="DefaultParagraphFont"/>
    <w:unhideWhenUsed/>
    <w:rsid w:val="002F06C3"/>
    <w:rPr>
      <w:sz w:val="16"/>
      <w:szCs w:val="16"/>
    </w:rPr>
  </w:style>
  <w:style w:type="paragraph" w:styleId="CommentText">
    <w:name w:val="annotation text"/>
    <w:basedOn w:val="Normal"/>
    <w:link w:val="CommentTextChar"/>
    <w:unhideWhenUsed/>
    <w:rsid w:val="002F06C3"/>
    <w:rPr>
      <w:sz w:val="20"/>
      <w:szCs w:val="20"/>
    </w:rPr>
  </w:style>
  <w:style w:type="character" w:customStyle="1" w:styleId="CommentTextChar">
    <w:name w:val="Comment Text Char"/>
    <w:basedOn w:val="DefaultParagraphFont"/>
    <w:link w:val="CommentText"/>
    <w:rsid w:val="002F06C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F06C3"/>
    <w:rPr>
      <w:b/>
      <w:bCs/>
    </w:rPr>
  </w:style>
  <w:style w:type="character" w:customStyle="1" w:styleId="CommentSubjectChar">
    <w:name w:val="Comment Subject Char"/>
    <w:basedOn w:val="CommentTextChar"/>
    <w:link w:val="CommentSubject"/>
    <w:uiPriority w:val="99"/>
    <w:semiHidden/>
    <w:rsid w:val="002F06C3"/>
    <w:rPr>
      <w:rFonts w:ascii="Times New Roman" w:eastAsia="Times New Roman" w:hAnsi="Times New Roman" w:cs="Times New Roman"/>
      <w:b/>
      <w:bCs/>
      <w:sz w:val="20"/>
      <w:szCs w:val="20"/>
    </w:rPr>
  </w:style>
  <w:style w:type="character" w:styleId="Hyperlink">
    <w:name w:val="Hyperlink"/>
    <w:uiPriority w:val="99"/>
    <w:rsid w:val="002F06C3"/>
    <w:rPr>
      <w:color w:val="0000FF"/>
      <w:u w:val="single"/>
    </w:rPr>
  </w:style>
  <w:style w:type="paragraph" w:styleId="Revision">
    <w:name w:val="Revision"/>
    <w:hidden/>
    <w:uiPriority w:val="99"/>
    <w:semiHidden/>
    <w:rsid w:val="002F06C3"/>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FF5A44"/>
    <w:pPr>
      <w:jc w:val="both"/>
    </w:pPr>
    <w:rPr>
      <w:rFonts w:ascii=".VnTime" w:hAnsi=".VnTime"/>
      <w:sz w:val="28"/>
      <w:szCs w:val="20"/>
    </w:rPr>
  </w:style>
  <w:style w:type="character" w:customStyle="1" w:styleId="BodyTextChar">
    <w:name w:val="Body Text Char"/>
    <w:basedOn w:val="DefaultParagraphFont"/>
    <w:link w:val="BodyText"/>
    <w:rsid w:val="00FF5A44"/>
    <w:rPr>
      <w:rFonts w:ascii=".VnTime" w:eastAsia="Times New Roman" w:hAnsi=".VnTime" w:cs="Times New Roman"/>
      <w:sz w:val="28"/>
      <w:szCs w:val="20"/>
    </w:rPr>
  </w:style>
  <w:style w:type="character" w:customStyle="1" w:styleId="Heading6Char">
    <w:name w:val="Heading 6 Char"/>
    <w:basedOn w:val="DefaultParagraphFont"/>
    <w:link w:val="Heading6"/>
    <w:uiPriority w:val="9"/>
    <w:semiHidden/>
    <w:rsid w:val="00721585"/>
    <w:rPr>
      <w:rFonts w:asciiTheme="majorHAnsi" w:eastAsiaTheme="majorEastAsia" w:hAnsiTheme="majorHAnsi" w:cstheme="majorBidi"/>
      <w:i/>
      <w:iCs/>
      <w:color w:val="243F60" w:themeColor="accent1" w:themeShade="7F"/>
      <w:sz w:val="24"/>
      <w:szCs w:val="24"/>
    </w:rPr>
  </w:style>
  <w:style w:type="character" w:customStyle="1" w:styleId="Heading9Char">
    <w:name w:val="Heading 9 Char"/>
    <w:basedOn w:val="DefaultParagraphFont"/>
    <w:link w:val="Heading9"/>
    <w:uiPriority w:val="9"/>
    <w:semiHidden/>
    <w:rsid w:val="00721585"/>
    <w:rPr>
      <w:rFonts w:asciiTheme="majorHAnsi" w:eastAsiaTheme="majorEastAsia" w:hAnsiTheme="majorHAnsi" w:cstheme="majorBidi"/>
      <w:i/>
      <w:iCs/>
      <w:color w:val="404040" w:themeColor="text1" w:themeTint="BF"/>
      <w:sz w:val="20"/>
      <w:szCs w:val="20"/>
    </w:rPr>
  </w:style>
  <w:style w:type="numbering" w:customStyle="1" w:styleId="Style3">
    <w:name w:val="Style3"/>
    <w:rsid w:val="00535799"/>
    <w:pPr>
      <w:numPr>
        <w:numId w:val="20"/>
      </w:numPr>
    </w:pPr>
  </w:style>
  <w:style w:type="paragraph" w:styleId="BodyTextIndent3">
    <w:name w:val="Body Text Indent 3"/>
    <w:basedOn w:val="Normal"/>
    <w:link w:val="BodyTextIndent3Char"/>
    <w:uiPriority w:val="99"/>
    <w:semiHidden/>
    <w:unhideWhenUsed/>
    <w:rsid w:val="00181D3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81D3B"/>
    <w:rPr>
      <w:rFonts w:ascii="Times New Roman" w:eastAsia="Times New Roman" w:hAnsi="Times New Roman" w:cs="Times New Roman"/>
      <w:sz w:val="16"/>
      <w:szCs w:val="16"/>
    </w:rPr>
  </w:style>
  <w:style w:type="numbering" w:customStyle="1" w:styleId="Style10">
    <w:name w:val="Style10"/>
    <w:rsid w:val="00182BFE"/>
    <w:pPr>
      <w:numPr>
        <w:numId w:val="28"/>
      </w:numPr>
    </w:pPr>
  </w:style>
  <w:style w:type="numbering" w:customStyle="1" w:styleId="Style14">
    <w:name w:val="Style14"/>
    <w:rsid w:val="00997619"/>
    <w:pPr>
      <w:numPr>
        <w:numId w:val="37"/>
      </w:numPr>
    </w:pPr>
  </w:style>
  <w:style w:type="numbering" w:customStyle="1" w:styleId="Style17">
    <w:name w:val="Style17"/>
    <w:rsid w:val="00AC4BB4"/>
    <w:pPr>
      <w:numPr>
        <w:numId w:val="40"/>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4B3B7-0E1B-4182-8031-87291E454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TotalTime>
  <Pages>1</Pages>
  <Words>11084</Words>
  <Characters>63183</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 Pham Thi (CF-IB )</dc:creator>
  <cp:lastModifiedBy>Ms HA</cp:lastModifiedBy>
  <cp:revision>162</cp:revision>
  <cp:lastPrinted>2016-02-19T06:55:00Z</cp:lastPrinted>
  <dcterms:created xsi:type="dcterms:W3CDTF">2016-01-25T04:40:00Z</dcterms:created>
  <dcterms:modified xsi:type="dcterms:W3CDTF">2016-03-26T07:17:00Z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96aeabe925ad497ab4d45473f0f53a27.psdsxs" Id="Ra2f6fbc8156c41a9" /></Relationships>
</file>